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8526FD" w14:textId="0E5D8712" w:rsidR="007E53D5" w:rsidRPr="00042E4F" w:rsidRDefault="0075109E" w:rsidP="007E53D5">
      <w:pPr>
        <w:rPr>
          <w:rFonts w:ascii="Arial" w:hAnsi="Arial" w:cs="Arial"/>
          <w:b/>
          <w:vertAlign w:val="superscript"/>
        </w:rPr>
      </w:pPr>
      <w:r w:rsidRPr="00042E4F">
        <w:rPr>
          <w:rFonts w:ascii="Arial" w:hAnsi="Arial" w:cs="Arial"/>
          <w:b/>
          <w:i/>
          <w:iCs/>
        </w:rPr>
        <w:t xml:space="preserve">Assembly of a Four Point Probe that Operates under the Van der </w:t>
      </w:r>
      <w:proofErr w:type="spellStart"/>
      <w:r w:rsidRPr="00042E4F">
        <w:rPr>
          <w:rFonts w:ascii="Arial" w:hAnsi="Arial" w:cs="Arial"/>
          <w:b/>
          <w:i/>
          <w:iCs/>
        </w:rPr>
        <w:t>Pauw</w:t>
      </w:r>
      <w:proofErr w:type="spellEnd"/>
      <w:r w:rsidRPr="00042E4F">
        <w:rPr>
          <w:rFonts w:ascii="Arial" w:hAnsi="Arial" w:cs="Arial"/>
          <w:b/>
          <w:i/>
          <w:iCs/>
        </w:rPr>
        <w:t xml:space="preserve"> Method</w:t>
      </w:r>
    </w:p>
    <w:p w14:paraId="46357F2B" w14:textId="50C16F2C" w:rsidR="009101D8" w:rsidRPr="00E26607" w:rsidRDefault="00063541" w:rsidP="0028206C">
      <w:pPr>
        <w:pStyle w:val="02PaperAuthors"/>
        <w:ind w:left="720"/>
        <w:rPr>
          <w:rFonts w:ascii="Arial" w:hAnsi="Arial" w:cs="Arial"/>
          <w:b w:val="0"/>
          <w:i/>
          <w:sz w:val="20"/>
          <w:szCs w:val="20"/>
          <w:vertAlign w:val="superscript"/>
        </w:rPr>
      </w:pPr>
      <w:r>
        <w:rPr>
          <w:rFonts w:ascii="Arial" w:eastAsia="Calibri" w:hAnsi="Arial" w:cs="Arial"/>
          <w:b w:val="0"/>
          <w:sz w:val="20"/>
          <w:szCs w:val="20"/>
        </w:rPr>
        <w:t>L</w:t>
      </w:r>
      <w:r w:rsidR="00FC5DE8" w:rsidRPr="00E26607">
        <w:rPr>
          <w:rFonts w:ascii="Arial" w:hAnsi="Arial" w:cs="Arial"/>
          <w:b w:val="0"/>
          <w:sz w:val="20"/>
          <w:szCs w:val="20"/>
        </w:rPr>
        <w:t xml:space="preserve">. </w:t>
      </w:r>
      <w:r>
        <w:rPr>
          <w:rFonts w:ascii="Arial" w:eastAsia="Calibri" w:hAnsi="Arial" w:cs="Arial"/>
          <w:b w:val="0"/>
          <w:sz w:val="20"/>
          <w:szCs w:val="20"/>
        </w:rPr>
        <w:t>Kojovic</w:t>
      </w:r>
    </w:p>
    <w:p w14:paraId="7E696210" w14:textId="44F54EA7" w:rsidR="00E910D2" w:rsidRPr="0075109E" w:rsidRDefault="00E910D2" w:rsidP="0075109E">
      <w:pPr>
        <w:pStyle w:val="N1AuthorAddresses"/>
        <w:ind w:left="720"/>
        <w:rPr>
          <w:sz w:val="18"/>
          <w:szCs w:val="18"/>
        </w:rPr>
      </w:pPr>
      <w:proofErr w:type="gramStart"/>
      <w:r w:rsidRPr="00E26607">
        <w:rPr>
          <w:sz w:val="18"/>
          <w:szCs w:val="18"/>
          <w:vertAlign w:val="superscript"/>
        </w:rPr>
        <w:t>1</w:t>
      </w:r>
      <w:r w:rsidR="00E26607" w:rsidRPr="00E26607">
        <w:rPr>
          <w:sz w:val="18"/>
          <w:szCs w:val="18"/>
          <w:vertAlign w:val="superscript"/>
        </w:rPr>
        <w:t>)</w:t>
      </w:r>
      <w:r w:rsidR="00063541">
        <w:rPr>
          <w:sz w:val="18"/>
          <w:szCs w:val="18"/>
        </w:rPr>
        <w:t xml:space="preserve"> McMaster University, 1280 Main Street West, Hamilton, ON, Canada</w:t>
      </w:r>
      <w:r w:rsidR="00042959" w:rsidRPr="00E26607">
        <w:rPr>
          <w:sz w:val="18"/>
          <w:szCs w:val="18"/>
        </w:rPr>
        <w:t>.</w:t>
      </w:r>
      <w:proofErr w:type="gramEnd"/>
    </w:p>
    <w:p w14:paraId="2BE3E8F0" w14:textId="58D809A4" w:rsidR="009101D8" w:rsidRPr="000B6432" w:rsidRDefault="003D0FAC" w:rsidP="0028206C">
      <w:pPr>
        <w:pStyle w:val="L1Receivedaccepteddates"/>
        <w:ind w:left="720"/>
      </w:pPr>
      <w:r>
        <w:t>(</w:t>
      </w:r>
      <w:r w:rsidRPr="004B4E98">
        <w:rPr>
          <w:b w:val="0"/>
        </w:rPr>
        <w:t>Dated</w:t>
      </w:r>
      <w:r>
        <w:t xml:space="preserve">: </w:t>
      </w:r>
      <w:r w:rsidR="00063541">
        <w:t>20</w:t>
      </w:r>
      <w:r w:rsidR="00336344">
        <w:t xml:space="preserve"> </w:t>
      </w:r>
      <w:r w:rsidR="00063541">
        <w:t>November, 2016</w:t>
      </w:r>
      <w:r>
        <w:t>)</w:t>
      </w:r>
    </w:p>
    <w:p w14:paraId="6D8099ED" w14:textId="388C3A60" w:rsidR="004E2475" w:rsidRDefault="00432D7F" w:rsidP="0028206C">
      <w:pPr>
        <w:pStyle w:val="03Abstract"/>
        <w:spacing w:after="0"/>
        <w:ind w:left="720" w:right="0"/>
        <w:jc w:val="both"/>
        <w:rPr>
          <w:b/>
          <w:sz w:val="20"/>
          <w:szCs w:val="20"/>
        </w:rPr>
      </w:pPr>
      <w:r>
        <w:rPr>
          <w:b/>
          <w:sz w:val="20"/>
          <w:szCs w:val="20"/>
        </w:rPr>
        <w:t>Abstract</w:t>
      </w:r>
    </w:p>
    <w:p w14:paraId="3A9C328C" w14:textId="4AAD4255" w:rsidR="004E2475" w:rsidRDefault="004E2475" w:rsidP="0028206C">
      <w:pPr>
        <w:pStyle w:val="03Abstract"/>
        <w:spacing w:after="0"/>
        <w:ind w:left="720" w:right="0"/>
        <w:jc w:val="both"/>
        <w:rPr>
          <w:b/>
          <w:sz w:val="20"/>
          <w:szCs w:val="20"/>
        </w:rPr>
      </w:pPr>
      <w:r>
        <w:t xml:space="preserve">The purpose of this experiment was to create a </w:t>
      </w:r>
      <w:proofErr w:type="gramStart"/>
      <w:r>
        <w:t>four point</w:t>
      </w:r>
      <w:proofErr w:type="gramEnd"/>
      <w:r>
        <w:t xml:space="preserve"> probe that would be able to take sheet resistance measurements in a lab setting. These results were then compared to a</w:t>
      </w:r>
      <w:r w:rsidR="00B6233F">
        <w:t>n inline</w:t>
      </w:r>
      <w:r>
        <w:t xml:space="preserve"> </w:t>
      </w:r>
      <w:proofErr w:type="gramStart"/>
      <w:r>
        <w:t>four point</w:t>
      </w:r>
      <w:proofErr w:type="gramEnd"/>
      <w:r>
        <w:t xml:space="preserve"> probe. The probe </w:t>
      </w:r>
      <w:proofErr w:type="gramStart"/>
      <w:r>
        <w:t>was assembled</w:t>
      </w:r>
      <w:proofErr w:type="gramEnd"/>
      <w:r>
        <w:t xml:space="preserve"> and was able to take successful </w:t>
      </w:r>
      <w:r w:rsidR="00A052FB">
        <w:t>sheet resistance measurements</w:t>
      </w:r>
      <w:r>
        <w:t xml:space="preserve"> once in five attempts. The succ</w:t>
      </w:r>
      <w:r w:rsidR="00B6233F">
        <w:t xml:space="preserve">essful </w:t>
      </w:r>
      <w:r w:rsidR="00A052FB">
        <w:t>sheet resistance measurements</w:t>
      </w:r>
      <w:r w:rsidR="00B6233F">
        <w:t xml:space="preserve"> of </w:t>
      </w:r>
      <w:r w:rsidR="00B6233F" w:rsidRPr="00D817E8">
        <w:rPr>
          <w:sz w:val="20"/>
          <w:szCs w:val="20"/>
        </w:rPr>
        <w:t>29.23</w:t>
      </w:r>
      <w:r w:rsidR="00B6233F">
        <w:rPr>
          <w:sz w:val="20"/>
          <w:szCs w:val="20"/>
        </w:rPr>
        <w:t xml:space="preserve"> </w:t>
      </w:r>
      <w:r w:rsidR="00B6233F" w:rsidRPr="00D817E8">
        <w:rPr>
          <w:sz w:val="20"/>
          <w:szCs w:val="20"/>
        </w:rPr>
        <w:t>Ω/□</w:t>
      </w:r>
      <w:r>
        <w:t xml:space="preserve"> did not match the </w:t>
      </w:r>
      <w:r w:rsidR="00A052FB">
        <w:t>measurement</w:t>
      </w:r>
      <w:r>
        <w:t xml:space="preserve">s taken from </w:t>
      </w:r>
      <w:r w:rsidR="00B6233F">
        <w:t xml:space="preserve">the inline </w:t>
      </w:r>
      <w:proofErr w:type="gramStart"/>
      <w:r w:rsidR="00B6233F">
        <w:t>four point</w:t>
      </w:r>
      <w:proofErr w:type="gramEnd"/>
      <w:r w:rsidR="00B6233F">
        <w:t xml:space="preserve"> probe of </w:t>
      </w:r>
      <w:r w:rsidR="00B6233F">
        <w:rPr>
          <w:sz w:val="20"/>
          <w:szCs w:val="20"/>
        </w:rPr>
        <w:t xml:space="preserve">9.889 </w:t>
      </w:r>
      <w:r w:rsidR="00B6233F" w:rsidRPr="00D817E8">
        <w:rPr>
          <w:sz w:val="20"/>
          <w:szCs w:val="20"/>
        </w:rPr>
        <w:t>Ω/□</w:t>
      </w:r>
      <w:r>
        <w:t xml:space="preserve">. However, improvements to the </w:t>
      </w:r>
      <w:proofErr w:type="gramStart"/>
      <w:r>
        <w:t>four point</w:t>
      </w:r>
      <w:proofErr w:type="gramEnd"/>
      <w:r>
        <w:t xml:space="preserve"> probe were suggested and these improvements can be made next time in order to assemble a more consistent and efficient four point probe.</w:t>
      </w:r>
    </w:p>
    <w:p w14:paraId="3203129A" w14:textId="7927A619" w:rsidR="00432D7F" w:rsidRDefault="00432D7F" w:rsidP="0028206C">
      <w:pPr>
        <w:pStyle w:val="03Abstract"/>
        <w:spacing w:after="0"/>
        <w:ind w:left="720" w:right="0"/>
        <w:jc w:val="both"/>
        <w:rPr>
          <w:sz w:val="20"/>
          <w:szCs w:val="20"/>
          <w:lang w:val="en-US"/>
        </w:rPr>
      </w:pPr>
    </w:p>
    <w:p w14:paraId="7B66471D" w14:textId="68475516" w:rsidR="0028206C" w:rsidRPr="007260FC" w:rsidRDefault="0028206C" w:rsidP="0028206C">
      <w:pPr>
        <w:pStyle w:val="03Abstract"/>
        <w:spacing w:after="0"/>
        <w:ind w:left="720" w:right="0"/>
        <w:jc w:val="both"/>
        <w:rPr>
          <w:sz w:val="20"/>
          <w:szCs w:val="20"/>
          <w:lang w:val="en-US"/>
        </w:rPr>
      </w:pPr>
      <w:r w:rsidRPr="007260FC">
        <w:rPr>
          <w:sz w:val="20"/>
          <w:szCs w:val="20"/>
          <w:lang w:val="en-US"/>
        </w:rPr>
        <w:t xml:space="preserve">PACS numbers: </w:t>
      </w:r>
    </w:p>
    <w:p w14:paraId="1DC32085" w14:textId="13980EA0" w:rsidR="0028206C" w:rsidRPr="0028206C" w:rsidRDefault="003E09CF" w:rsidP="0028206C">
      <w:pPr>
        <w:pStyle w:val="03Abstract"/>
        <w:ind w:left="720"/>
        <w:jc w:val="both"/>
        <w:rPr>
          <w:b/>
          <w:lang w:val="en-US"/>
        </w:rPr>
      </w:pPr>
      <w:r>
        <w:rPr>
          <w:noProof/>
          <w:sz w:val="20"/>
          <w:szCs w:val="20"/>
          <w:lang w:val="en-CA" w:eastAsia="en-CA"/>
        </w:rPr>
        <w:drawing>
          <wp:anchor distT="0" distB="0" distL="114300" distR="114300" simplePos="0" relativeHeight="251662336" behindDoc="1" locked="0" layoutInCell="1" allowOverlap="1" wp14:anchorId="13E6BF1E" wp14:editId="2B66C39D">
            <wp:simplePos x="0" y="0"/>
            <wp:positionH relativeFrom="column">
              <wp:posOffset>3278505</wp:posOffset>
            </wp:positionH>
            <wp:positionV relativeFrom="paragraph">
              <wp:posOffset>216535</wp:posOffset>
            </wp:positionV>
            <wp:extent cx="3024505" cy="2451735"/>
            <wp:effectExtent l="0" t="0" r="444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jpg"/>
                    <pic:cNvPicPr/>
                  </pic:nvPicPr>
                  <pic:blipFill>
                    <a:blip r:embed="rId9">
                      <a:extLst>
                        <a:ext uri="{28A0092B-C50C-407E-A947-70E740481C1C}">
                          <a14:useLocalDpi xmlns:a14="http://schemas.microsoft.com/office/drawing/2010/main" val="0"/>
                        </a:ext>
                      </a:extLst>
                    </a:blip>
                    <a:stretch>
                      <a:fillRect/>
                    </a:stretch>
                  </pic:blipFill>
                  <pic:spPr>
                    <a:xfrm>
                      <a:off x="0" y="0"/>
                      <a:ext cx="3024505" cy="2451735"/>
                    </a:xfrm>
                    <a:prstGeom prst="rect">
                      <a:avLst/>
                    </a:prstGeom>
                  </pic:spPr>
                </pic:pic>
              </a:graphicData>
            </a:graphic>
            <wp14:sizeRelH relativeFrom="page">
              <wp14:pctWidth>0</wp14:pctWidth>
            </wp14:sizeRelH>
            <wp14:sizeRelV relativeFrom="page">
              <wp14:pctHeight>0</wp14:pctHeight>
            </wp14:sizeRelV>
          </wp:anchor>
        </w:drawing>
      </w:r>
      <w:r w:rsidR="0028206C" w:rsidRPr="007260FC">
        <w:rPr>
          <w:sz w:val="20"/>
          <w:szCs w:val="20"/>
          <w:lang w:val="en-US"/>
        </w:rPr>
        <w:t xml:space="preserve">Keywords: </w:t>
      </w:r>
      <w:r w:rsidR="00B6233F">
        <w:rPr>
          <w:sz w:val="20"/>
          <w:szCs w:val="20"/>
          <w:lang w:val="en-US"/>
        </w:rPr>
        <w:t xml:space="preserve">Four point probe, Van der </w:t>
      </w:r>
      <w:proofErr w:type="spellStart"/>
      <w:r w:rsidR="00B6233F">
        <w:rPr>
          <w:sz w:val="20"/>
          <w:szCs w:val="20"/>
          <w:lang w:val="en-US"/>
        </w:rPr>
        <w:t>Pauw</w:t>
      </w:r>
      <w:proofErr w:type="spellEnd"/>
      <w:r w:rsidR="0028206C" w:rsidRPr="007260FC">
        <w:rPr>
          <w:sz w:val="20"/>
          <w:szCs w:val="20"/>
          <w:lang w:val="en-US"/>
        </w:rPr>
        <w:t xml:space="preserve"> </w:t>
      </w:r>
    </w:p>
    <w:p w14:paraId="61C340E4" w14:textId="77777777" w:rsidR="0028206C" w:rsidRDefault="0028206C" w:rsidP="003F4A2D">
      <w:pPr>
        <w:pStyle w:val="08ArticleText"/>
        <w:sectPr w:rsidR="0028206C" w:rsidSect="002B58D0">
          <w:headerReference w:type="even" r:id="rId10"/>
          <w:headerReference w:type="default" r:id="rId11"/>
          <w:footerReference w:type="even" r:id="rId12"/>
          <w:footerReference w:type="default" r:id="rId13"/>
          <w:headerReference w:type="first" r:id="rId14"/>
          <w:footerReference w:type="first" r:id="rId15"/>
          <w:endnotePr>
            <w:numFmt w:val="decimal"/>
          </w:endnotePr>
          <w:pgSz w:w="11907" w:h="15593" w:code="119"/>
          <w:pgMar w:top="885" w:right="907" w:bottom="1021" w:left="1077" w:header="381" w:footer="624" w:gutter="0"/>
          <w:lnNumType w:countBy="5" w:distance="57"/>
          <w:pgNumType w:start="1"/>
          <w:cols w:space="397"/>
          <w:titlePg/>
          <w:docGrid w:linePitch="360"/>
        </w:sectPr>
      </w:pPr>
    </w:p>
    <w:p w14:paraId="1987C5A9" w14:textId="4C40BFB6" w:rsidR="00D817E8" w:rsidRPr="00D817E8" w:rsidRDefault="005A2CA4" w:rsidP="00D817E8">
      <w:pPr>
        <w:pStyle w:val="04AHeading"/>
        <w:rPr>
          <w:caps/>
          <w:sz w:val="24"/>
          <w:szCs w:val="24"/>
        </w:rPr>
      </w:pPr>
      <w:r w:rsidRPr="00A87445">
        <w:rPr>
          <w:rFonts w:eastAsia="Calibri"/>
          <w:caps/>
          <w:sz w:val="24"/>
          <w:szCs w:val="24"/>
        </w:rPr>
        <w:lastRenderedPageBreak/>
        <w:t>I</w:t>
      </w:r>
      <w:r w:rsidR="004E2475" w:rsidRPr="00A87445">
        <w:rPr>
          <w:caps/>
          <w:sz w:val="24"/>
          <w:szCs w:val="24"/>
        </w:rPr>
        <w:t>. Introduction</w:t>
      </w:r>
    </w:p>
    <w:p w14:paraId="55CA66E2" w14:textId="4B08BAFC" w:rsidR="00CC7565" w:rsidRPr="00A87445" w:rsidRDefault="007E53D5" w:rsidP="00A123E0">
      <w:pPr>
        <w:jc w:val="both"/>
        <w:rPr>
          <w:sz w:val="20"/>
          <w:szCs w:val="20"/>
        </w:rPr>
      </w:pPr>
      <w:r w:rsidRPr="00A87445">
        <w:rPr>
          <w:sz w:val="20"/>
        </w:rPr>
        <w:t xml:space="preserve">          </w:t>
      </w:r>
      <w:r w:rsidR="00CC7565" w:rsidRPr="00A87445">
        <w:rPr>
          <w:sz w:val="20"/>
          <w:szCs w:val="20"/>
        </w:rPr>
        <w:t xml:space="preserve">We will be describing how a </w:t>
      </w:r>
      <w:proofErr w:type="gramStart"/>
      <w:r w:rsidR="00CC7565" w:rsidRPr="00A87445">
        <w:rPr>
          <w:sz w:val="20"/>
          <w:szCs w:val="20"/>
        </w:rPr>
        <w:t>four point</w:t>
      </w:r>
      <w:proofErr w:type="gramEnd"/>
      <w:r w:rsidR="00CC7565" w:rsidRPr="00A87445">
        <w:rPr>
          <w:sz w:val="20"/>
          <w:szCs w:val="20"/>
        </w:rPr>
        <w:t xml:space="preserve"> probe was developed in the lab in order to take sheet resistance measurements of</w:t>
      </w:r>
      <w:r w:rsidR="00A052FB">
        <w:rPr>
          <w:sz w:val="20"/>
          <w:szCs w:val="20"/>
        </w:rPr>
        <w:t xml:space="preserve"> Indium Tin Oxide (ITO)</w:t>
      </w:r>
      <w:r w:rsidR="00CC7565" w:rsidRPr="00A87445">
        <w:rPr>
          <w:sz w:val="20"/>
          <w:szCs w:val="20"/>
        </w:rPr>
        <w:t xml:space="preserve">. With these measurements we will explain what other information can be attained from them. However, first off we will discuss the history of the </w:t>
      </w:r>
      <w:proofErr w:type="gramStart"/>
      <w:r w:rsidR="00CC7565" w:rsidRPr="00A87445">
        <w:rPr>
          <w:sz w:val="20"/>
          <w:szCs w:val="20"/>
        </w:rPr>
        <w:t>four point</w:t>
      </w:r>
      <w:proofErr w:type="gramEnd"/>
      <w:r w:rsidR="00CC7565" w:rsidRPr="00A87445">
        <w:rPr>
          <w:sz w:val="20"/>
          <w:szCs w:val="20"/>
        </w:rPr>
        <w:t xml:space="preserve"> probe and then move onto its applications in the semiconductor industry.</w:t>
      </w:r>
    </w:p>
    <w:p w14:paraId="50D9C1AB" w14:textId="16534212" w:rsidR="00CC7565" w:rsidRPr="00A87445" w:rsidRDefault="00CC7565" w:rsidP="00A123E0">
      <w:pPr>
        <w:jc w:val="both"/>
        <w:rPr>
          <w:sz w:val="20"/>
          <w:szCs w:val="20"/>
        </w:rPr>
      </w:pPr>
      <w:r w:rsidRPr="00A87445">
        <w:rPr>
          <w:sz w:val="20"/>
          <w:szCs w:val="20"/>
        </w:rPr>
        <w:tab/>
        <w:t xml:space="preserve">The </w:t>
      </w:r>
      <w:proofErr w:type="gramStart"/>
      <w:r w:rsidRPr="00A87445">
        <w:rPr>
          <w:sz w:val="20"/>
          <w:szCs w:val="20"/>
        </w:rPr>
        <w:t>four point</w:t>
      </w:r>
      <w:proofErr w:type="gramEnd"/>
      <w:r w:rsidRPr="00A87445">
        <w:rPr>
          <w:sz w:val="20"/>
          <w:szCs w:val="20"/>
        </w:rPr>
        <w:t xml:space="preserve"> probe was first developed by Frank </w:t>
      </w:r>
      <w:proofErr w:type="spellStart"/>
      <w:r w:rsidRPr="00A87445">
        <w:rPr>
          <w:sz w:val="20"/>
          <w:szCs w:val="20"/>
        </w:rPr>
        <w:t>Wenner</w:t>
      </w:r>
      <w:proofErr w:type="spellEnd"/>
      <w:r w:rsidRPr="00A87445">
        <w:rPr>
          <w:sz w:val="20"/>
          <w:szCs w:val="20"/>
        </w:rPr>
        <w:t xml:space="preserve"> in 1915 in order to measure the earth’s resistivity. He hoped to use these measurements to help find certain characteristics of the region’s composition, for example, moisture conten</w:t>
      </w:r>
      <w:r w:rsidR="0044701F">
        <w:rPr>
          <w:sz w:val="20"/>
          <w:szCs w:val="20"/>
        </w:rPr>
        <w:t>t, or ore of high conductivity</w:t>
      </w:r>
      <w:r w:rsidR="00F5403F">
        <w:rPr>
          <w:sz w:val="20"/>
          <w:szCs w:val="20"/>
        </w:rPr>
        <w:t xml:space="preserve"> </w:t>
      </w:r>
      <w:r w:rsidR="008127BF">
        <w:rPr>
          <w:sz w:val="20"/>
          <w:szCs w:val="20"/>
          <w:vertAlign w:val="superscript"/>
        </w:rPr>
        <w:t>[1]</w:t>
      </w:r>
      <w:r w:rsidRPr="00A87445">
        <w:rPr>
          <w:sz w:val="20"/>
          <w:szCs w:val="20"/>
        </w:rPr>
        <w:t xml:space="preserve">. It was in 1954 that L.B. Valdes used the </w:t>
      </w:r>
      <w:proofErr w:type="gramStart"/>
      <w:r w:rsidRPr="00A87445">
        <w:rPr>
          <w:sz w:val="20"/>
          <w:szCs w:val="20"/>
        </w:rPr>
        <w:t>four point</w:t>
      </w:r>
      <w:proofErr w:type="gramEnd"/>
      <w:r w:rsidRPr="00A87445">
        <w:rPr>
          <w:sz w:val="20"/>
          <w:szCs w:val="20"/>
        </w:rPr>
        <w:t xml:space="preserve"> probe to measure the sheet resistance of germanium</w:t>
      </w:r>
      <w:r w:rsidR="00F5403F">
        <w:rPr>
          <w:sz w:val="20"/>
          <w:szCs w:val="20"/>
        </w:rPr>
        <w:t xml:space="preserve"> </w:t>
      </w:r>
      <w:r w:rsidR="008127BF">
        <w:rPr>
          <w:sz w:val="20"/>
          <w:szCs w:val="20"/>
          <w:vertAlign w:val="superscript"/>
        </w:rPr>
        <w:t>[2]</w:t>
      </w:r>
      <w:r w:rsidRPr="00A87445">
        <w:rPr>
          <w:sz w:val="20"/>
          <w:szCs w:val="20"/>
        </w:rPr>
        <w:t xml:space="preserve">. This event sparked the use of the </w:t>
      </w:r>
      <w:proofErr w:type="gramStart"/>
      <w:r w:rsidRPr="00A87445">
        <w:rPr>
          <w:sz w:val="20"/>
          <w:szCs w:val="20"/>
        </w:rPr>
        <w:t>four point</w:t>
      </w:r>
      <w:proofErr w:type="gramEnd"/>
      <w:r w:rsidRPr="00A87445">
        <w:rPr>
          <w:sz w:val="20"/>
          <w:szCs w:val="20"/>
        </w:rPr>
        <w:t xml:space="preserve"> probe in the semiconductor industry and it has become one of the simplest and </w:t>
      </w:r>
      <w:r w:rsidR="00A052FB">
        <w:rPr>
          <w:sz w:val="20"/>
          <w:szCs w:val="20"/>
        </w:rPr>
        <w:t xml:space="preserve">most </w:t>
      </w:r>
      <w:r w:rsidRPr="00A87445">
        <w:rPr>
          <w:sz w:val="20"/>
          <w:szCs w:val="20"/>
        </w:rPr>
        <w:t>effective ways to measure the sheet resista</w:t>
      </w:r>
      <w:r w:rsidR="0044701F">
        <w:rPr>
          <w:sz w:val="20"/>
          <w:szCs w:val="20"/>
        </w:rPr>
        <w:t>nce</w:t>
      </w:r>
      <w:r w:rsidRPr="00A87445">
        <w:rPr>
          <w:sz w:val="20"/>
          <w:szCs w:val="20"/>
        </w:rPr>
        <w:t>.</w:t>
      </w:r>
    </w:p>
    <w:p w14:paraId="4CE7A798" w14:textId="31FC308C" w:rsidR="00CC7565" w:rsidRPr="00A87445" w:rsidRDefault="00A052FB" w:rsidP="00A123E0">
      <w:pPr>
        <w:jc w:val="both"/>
        <w:rPr>
          <w:sz w:val="20"/>
          <w:szCs w:val="20"/>
        </w:rPr>
      </w:pPr>
      <w:r>
        <w:rPr>
          <w:b/>
          <w:noProof/>
          <w:sz w:val="20"/>
          <w:lang w:val="en-CA" w:eastAsia="en-CA"/>
        </w:rPr>
        <w:drawing>
          <wp:anchor distT="0" distB="0" distL="114300" distR="114300" simplePos="0" relativeHeight="251661312" behindDoc="0" locked="0" layoutInCell="1" allowOverlap="1" wp14:anchorId="14F5BB31" wp14:editId="32DF4B71">
            <wp:simplePos x="0" y="0"/>
            <wp:positionH relativeFrom="column">
              <wp:posOffset>87630</wp:posOffset>
            </wp:positionH>
            <wp:positionV relativeFrom="paragraph">
              <wp:posOffset>715010</wp:posOffset>
            </wp:positionV>
            <wp:extent cx="1828800" cy="1943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probe.jpg"/>
                    <pic:cNvPicPr/>
                  </pic:nvPicPr>
                  <pic:blipFill>
                    <a:blip r:embed="rId16">
                      <a:extLst>
                        <a:ext uri="{28A0092B-C50C-407E-A947-70E740481C1C}">
                          <a14:useLocalDpi xmlns:a14="http://schemas.microsoft.com/office/drawing/2010/main" val="0"/>
                        </a:ext>
                      </a:extLst>
                    </a:blip>
                    <a:stretch>
                      <a:fillRect/>
                    </a:stretch>
                  </pic:blipFill>
                  <pic:spPr>
                    <a:xfrm>
                      <a:off x="0" y="0"/>
                      <a:ext cx="1828800" cy="1943100"/>
                    </a:xfrm>
                    <a:prstGeom prst="rect">
                      <a:avLst/>
                    </a:prstGeom>
                  </pic:spPr>
                </pic:pic>
              </a:graphicData>
            </a:graphic>
            <wp14:sizeRelH relativeFrom="page">
              <wp14:pctWidth>0</wp14:pctWidth>
            </wp14:sizeRelH>
            <wp14:sizeRelV relativeFrom="page">
              <wp14:pctHeight>0</wp14:pctHeight>
            </wp14:sizeRelV>
          </wp:anchor>
        </w:drawing>
      </w:r>
      <w:r w:rsidR="00CC7565" w:rsidRPr="00A87445">
        <w:rPr>
          <w:sz w:val="20"/>
          <w:szCs w:val="20"/>
        </w:rPr>
        <w:tab/>
        <w:t xml:space="preserve">The four point probe works by having a current being run through two of the probes and then having a voltage </w:t>
      </w:r>
      <w:proofErr w:type="gramStart"/>
      <w:r w:rsidR="00CC7565" w:rsidRPr="00A87445">
        <w:rPr>
          <w:sz w:val="20"/>
          <w:szCs w:val="20"/>
        </w:rPr>
        <w:t>being read</w:t>
      </w:r>
      <w:proofErr w:type="gramEnd"/>
      <w:r w:rsidR="00CC7565" w:rsidRPr="00A87445">
        <w:rPr>
          <w:sz w:val="20"/>
          <w:szCs w:val="20"/>
        </w:rPr>
        <w:t xml:space="preserve"> by the other two probes. Fig. 1 and Fig. 2 demonstrate the two main m</w:t>
      </w:r>
      <w:r w:rsidR="00925AE2">
        <w:rPr>
          <w:sz w:val="20"/>
          <w:szCs w:val="20"/>
        </w:rPr>
        <w:t xml:space="preserve">ethods of the </w:t>
      </w:r>
      <w:proofErr w:type="gramStart"/>
      <w:r w:rsidR="00925AE2">
        <w:rPr>
          <w:sz w:val="20"/>
          <w:szCs w:val="20"/>
        </w:rPr>
        <w:t>four point</w:t>
      </w:r>
      <w:proofErr w:type="gramEnd"/>
      <w:r w:rsidR="00925AE2">
        <w:rPr>
          <w:sz w:val="20"/>
          <w:szCs w:val="20"/>
        </w:rPr>
        <w:t xml:space="preserve"> probe; i</w:t>
      </w:r>
      <w:r w:rsidR="00CC7565" w:rsidRPr="00A87445">
        <w:rPr>
          <w:sz w:val="20"/>
          <w:szCs w:val="20"/>
        </w:rPr>
        <w:t xml:space="preserve">nline and Van der </w:t>
      </w:r>
      <w:proofErr w:type="spellStart"/>
      <w:r w:rsidR="00CC7565" w:rsidRPr="00A87445">
        <w:rPr>
          <w:sz w:val="20"/>
          <w:szCs w:val="20"/>
        </w:rPr>
        <w:t>Pauw</w:t>
      </w:r>
      <w:proofErr w:type="spellEnd"/>
      <w:r w:rsidR="00CC7565" w:rsidRPr="00A87445">
        <w:rPr>
          <w:sz w:val="20"/>
          <w:szCs w:val="20"/>
        </w:rPr>
        <w:t xml:space="preserve"> method, respectively.</w:t>
      </w:r>
    </w:p>
    <w:p w14:paraId="21DE1D93" w14:textId="4A9785FE" w:rsidR="007E53D5" w:rsidRPr="00A87445" w:rsidRDefault="007E53D5" w:rsidP="0028206C">
      <w:pPr>
        <w:pStyle w:val="05BHeading"/>
        <w:spacing w:line="230" w:lineRule="exact"/>
        <w:rPr>
          <w:b w:val="0"/>
          <w:sz w:val="20"/>
          <w:lang w:val="en-US"/>
        </w:rPr>
      </w:pPr>
    </w:p>
    <w:p w14:paraId="748D36B7" w14:textId="77777777" w:rsidR="00E26607" w:rsidRPr="00A87445" w:rsidRDefault="00E26607" w:rsidP="00E26607">
      <w:pPr>
        <w:pStyle w:val="08ArticleText"/>
      </w:pPr>
    </w:p>
    <w:p w14:paraId="4293E268" w14:textId="77777777" w:rsidR="00CC7565" w:rsidRPr="00A87445" w:rsidRDefault="00CC7565" w:rsidP="00E721E4">
      <w:pPr>
        <w:pStyle w:val="08ArticleText"/>
        <w:rPr>
          <w:sz w:val="20"/>
          <w:szCs w:val="20"/>
          <w:lang w:val="en-US"/>
        </w:rPr>
      </w:pPr>
    </w:p>
    <w:p w14:paraId="1C68DB48" w14:textId="77777777" w:rsidR="00CC7565" w:rsidRPr="00A87445" w:rsidRDefault="00CC7565" w:rsidP="00E721E4">
      <w:pPr>
        <w:pStyle w:val="08ArticleText"/>
        <w:rPr>
          <w:sz w:val="20"/>
          <w:szCs w:val="20"/>
          <w:lang w:val="en-US"/>
        </w:rPr>
      </w:pPr>
    </w:p>
    <w:p w14:paraId="2AEC443A" w14:textId="77777777" w:rsidR="00CC7565" w:rsidRPr="00A87445" w:rsidRDefault="00CC7565" w:rsidP="00E721E4">
      <w:pPr>
        <w:pStyle w:val="08ArticleText"/>
        <w:rPr>
          <w:sz w:val="20"/>
          <w:szCs w:val="20"/>
          <w:lang w:val="en-US"/>
        </w:rPr>
      </w:pPr>
    </w:p>
    <w:p w14:paraId="1CF8E7D5" w14:textId="77777777" w:rsidR="00CC7565" w:rsidRPr="00A87445" w:rsidRDefault="00CC7565" w:rsidP="00E721E4">
      <w:pPr>
        <w:pStyle w:val="08ArticleText"/>
        <w:rPr>
          <w:sz w:val="20"/>
          <w:szCs w:val="20"/>
          <w:lang w:val="en-US"/>
        </w:rPr>
      </w:pPr>
    </w:p>
    <w:p w14:paraId="54967A89" w14:textId="07310E3A" w:rsidR="00CC7565" w:rsidRPr="00A87445" w:rsidRDefault="00CC7565" w:rsidP="00E721E4">
      <w:pPr>
        <w:pStyle w:val="08ArticleText"/>
        <w:rPr>
          <w:sz w:val="20"/>
          <w:szCs w:val="20"/>
          <w:lang w:val="en-US"/>
        </w:rPr>
      </w:pPr>
    </w:p>
    <w:p w14:paraId="7E444C49" w14:textId="77777777" w:rsidR="00CC7565" w:rsidRPr="00A87445" w:rsidRDefault="00CC7565" w:rsidP="00E721E4">
      <w:pPr>
        <w:pStyle w:val="08ArticleText"/>
        <w:rPr>
          <w:sz w:val="20"/>
          <w:szCs w:val="20"/>
          <w:lang w:val="en-US"/>
        </w:rPr>
      </w:pPr>
    </w:p>
    <w:p w14:paraId="25ACDD95" w14:textId="77777777" w:rsidR="00CC7565" w:rsidRPr="00A87445" w:rsidRDefault="00CC7565" w:rsidP="00E721E4">
      <w:pPr>
        <w:pStyle w:val="08ArticleText"/>
        <w:rPr>
          <w:sz w:val="20"/>
          <w:szCs w:val="20"/>
          <w:lang w:val="en-US"/>
        </w:rPr>
      </w:pPr>
    </w:p>
    <w:p w14:paraId="6193E7ED" w14:textId="77777777" w:rsidR="00CC7565" w:rsidRPr="00A87445" w:rsidRDefault="00CC7565" w:rsidP="00E721E4">
      <w:pPr>
        <w:pStyle w:val="08ArticleText"/>
        <w:rPr>
          <w:sz w:val="20"/>
          <w:szCs w:val="20"/>
          <w:lang w:val="en-US"/>
        </w:rPr>
      </w:pPr>
    </w:p>
    <w:p w14:paraId="6FE7CA6C" w14:textId="05403459" w:rsidR="00CC7565" w:rsidRPr="00A87445" w:rsidRDefault="00CC7565" w:rsidP="00E721E4">
      <w:pPr>
        <w:pStyle w:val="08ArticleText"/>
        <w:rPr>
          <w:sz w:val="20"/>
          <w:szCs w:val="20"/>
          <w:lang w:val="en-US"/>
        </w:rPr>
      </w:pPr>
    </w:p>
    <w:p w14:paraId="7FD6F174" w14:textId="5CEF226E" w:rsidR="00CC7565" w:rsidRPr="00A87445" w:rsidRDefault="00CC7565" w:rsidP="00E721E4">
      <w:pPr>
        <w:pStyle w:val="08ArticleText"/>
        <w:rPr>
          <w:sz w:val="20"/>
          <w:szCs w:val="20"/>
          <w:lang w:val="en-US"/>
        </w:rPr>
      </w:pPr>
    </w:p>
    <w:p w14:paraId="332C0684" w14:textId="3E2CE934" w:rsidR="00CC7565" w:rsidRPr="00A87445" w:rsidRDefault="00E10711" w:rsidP="00E721E4">
      <w:pPr>
        <w:pStyle w:val="08ArticleText"/>
        <w:rPr>
          <w:sz w:val="20"/>
          <w:szCs w:val="20"/>
          <w:lang w:val="en-US"/>
        </w:rPr>
      </w:pPr>
      <w:proofErr w:type="gramStart"/>
      <w:r w:rsidRPr="00A87445">
        <w:rPr>
          <w:b/>
          <w:sz w:val="20"/>
          <w:szCs w:val="20"/>
          <w:lang w:val="en-US"/>
        </w:rPr>
        <w:t>Fig. 1</w:t>
      </w:r>
      <w:r w:rsidRPr="00A87445">
        <w:rPr>
          <w:sz w:val="20"/>
          <w:szCs w:val="20"/>
          <w:lang w:val="en-US"/>
        </w:rPr>
        <w:t xml:space="preserve"> Diagram of the inline method</w:t>
      </w:r>
      <w:r w:rsidR="00F5403F">
        <w:rPr>
          <w:sz w:val="20"/>
          <w:szCs w:val="20"/>
          <w:lang w:val="en-US"/>
        </w:rPr>
        <w:t xml:space="preserve"> </w:t>
      </w:r>
      <w:r w:rsidR="008127BF">
        <w:rPr>
          <w:sz w:val="20"/>
          <w:szCs w:val="20"/>
          <w:vertAlign w:val="superscript"/>
          <w:lang w:val="en-US"/>
        </w:rPr>
        <w:t>[</w:t>
      </w:r>
      <w:r w:rsidR="00A5000D">
        <w:rPr>
          <w:sz w:val="20"/>
          <w:szCs w:val="20"/>
          <w:vertAlign w:val="superscript"/>
          <w:lang w:val="en-US"/>
        </w:rPr>
        <w:t>3</w:t>
      </w:r>
      <w:r w:rsidR="008127BF">
        <w:rPr>
          <w:sz w:val="20"/>
          <w:szCs w:val="20"/>
          <w:vertAlign w:val="superscript"/>
          <w:lang w:val="en-US"/>
        </w:rPr>
        <w:t>]</w:t>
      </w:r>
      <w:r w:rsidRPr="00A87445">
        <w:rPr>
          <w:sz w:val="20"/>
          <w:szCs w:val="20"/>
          <w:lang w:val="en-US"/>
        </w:rPr>
        <w:t>.</w:t>
      </w:r>
      <w:proofErr w:type="gramEnd"/>
      <w:r w:rsidRPr="00A87445">
        <w:rPr>
          <w:sz w:val="20"/>
          <w:szCs w:val="20"/>
          <w:lang w:val="en-US"/>
        </w:rPr>
        <w:t xml:space="preserve"> Shows what </w:t>
      </w:r>
      <w:r w:rsidR="00173D88">
        <w:rPr>
          <w:sz w:val="20"/>
          <w:szCs w:val="20"/>
          <w:lang w:val="en-US"/>
        </w:rPr>
        <w:t xml:space="preserve">vertical </w:t>
      </w:r>
      <w:r w:rsidRPr="00A87445">
        <w:rPr>
          <w:sz w:val="20"/>
          <w:szCs w:val="20"/>
          <w:lang w:val="en-US"/>
        </w:rPr>
        <w:t xml:space="preserve">pins have a current running through them and </w:t>
      </w:r>
      <w:proofErr w:type="gramStart"/>
      <w:r w:rsidRPr="00A87445">
        <w:rPr>
          <w:sz w:val="20"/>
          <w:szCs w:val="20"/>
          <w:lang w:val="en-US"/>
        </w:rPr>
        <w:t xml:space="preserve">what </w:t>
      </w:r>
      <w:r w:rsidR="00173D88">
        <w:rPr>
          <w:sz w:val="20"/>
          <w:szCs w:val="20"/>
          <w:lang w:val="en-US"/>
        </w:rPr>
        <w:t xml:space="preserve"> vertical</w:t>
      </w:r>
      <w:proofErr w:type="gramEnd"/>
      <w:r w:rsidR="00173D88">
        <w:rPr>
          <w:sz w:val="20"/>
          <w:szCs w:val="20"/>
          <w:lang w:val="en-US"/>
        </w:rPr>
        <w:t xml:space="preserve"> </w:t>
      </w:r>
      <w:r w:rsidRPr="00A87445">
        <w:rPr>
          <w:sz w:val="20"/>
          <w:szCs w:val="20"/>
          <w:lang w:val="en-US"/>
        </w:rPr>
        <w:t>pins read the voltage drop.</w:t>
      </w:r>
      <w:r w:rsidR="00F4338A">
        <w:rPr>
          <w:sz w:val="20"/>
          <w:szCs w:val="20"/>
          <w:lang w:val="en-US"/>
        </w:rPr>
        <w:t xml:space="preserve"> The bottom rectangle is the substrate.</w:t>
      </w:r>
      <w:r w:rsidR="000F0DE7">
        <w:rPr>
          <w:sz w:val="20"/>
          <w:szCs w:val="20"/>
          <w:lang w:val="en-US"/>
        </w:rPr>
        <w:t xml:space="preserve"> All pins are equally spaced from each other.</w:t>
      </w:r>
    </w:p>
    <w:p w14:paraId="2C950413" w14:textId="4C52DC67" w:rsidR="00CC7565" w:rsidRPr="00A87445" w:rsidRDefault="00CC7565" w:rsidP="00E721E4">
      <w:pPr>
        <w:pStyle w:val="08ArticleText"/>
        <w:rPr>
          <w:sz w:val="20"/>
          <w:szCs w:val="20"/>
          <w:lang w:val="en-US"/>
        </w:rPr>
      </w:pPr>
    </w:p>
    <w:p w14:paraId="0A316718" w14:textId="6EB85463" w:rsidR="00E721E4" w:rsidRPr="00A87445" w:rsidRDefault="00E721E4" w:rsidP="00E721E4">
      <w:pPr>
        <w:pStyle w:val="08ArticleText"/>
        <w:rPr>
          <w:sz w:val="20"/>
          <w:szCs w:val="20"/>
          <w:lang w:val="en-US"/>
        </w:rPr>
      </w:pPr>
    </w:p>
    <w:p w14:paraId="567B3EA5" w14:textId="77777777" w:rsidR="00E10711" w:rsidRPr="00A87445" w:rsidRDefault="00E10711" w:rsidP="00E721E4">
      <w:pPr>
        <w:pStyle w:val="08ArticleText"/>
        <w:rPr>
          <w:sz w:val="20"/>
          <w:szCs w:val="20"/>
          <w:lang w:val="en-US"/>
        </w:rPr>
      </w:pPr>
    </w:p>
    <w:p w14:paraId="4DF30649" w14:textId="77777777" w:rsidR="00E10711" w:rsidRPr="00A87445" w:rsidRDefault="00E10711" w:rsidP="00E721E4">
      <w:pPr>
        <w:pStyle w:val="08ArticleText"/>
        <w:rPr>
          <w:sz w:val="20"/>
          <w:szCs w:val="20"/>
          <w:lang w:val="en-US"/>
        </w:rPr>
      </w:pPr>
    </w:p>
    <w:p w14:paraId="60F3A4A3" w14:textId="77777777" w:rsidR="00E10711" w:rsidRPr="00A87445" w:rsidRDefault="00E10711" w:rsidP="00E721E4">
      <w:pPr>
        <w:pStyle w:val="08ArticleText"/>
        <w:rPr>
          <w:sz w:val="20"/>
          <w:szCs w:val="20"/>
          <w:lang w:val="en-US"/>
        </w:rPr>
      </w:pPr>
    </w:p>
    <w:p w14:paraId="31DFB85D" w14:textId="77777777" w:rsidR="00E10711" w:rsidRPr="00A87445" w:rsidRDefault="00E10711" w:rsidP="00E721E4">
      <w:pPr>
        <w:pStyle w:val="08ArticleText"/>
        <w:rPr>
          <w:sz w:val="20"/>
          <w:szCs w:val="20"/>
          <w:lang w:val="en-US"/>
        </w:rPr>
      </w:pPr>
    </w:p>
    <w:p w14:paraId="5723CC77" w14:textId="77777777" w:rsidR="00E10711" w:rsidRPr="00A87445" w:rsidRDefault="00E10711" w:rsidP="00E721E4">
      <w:pPr>
        <w:pStyle w:val="08ArticleText"/>
        <w:rPr>
          <w:sz w:val="20"/>
          <w:szCs w:val="20"/>
          <w:lang w:val="en-US"/>
        </w:rPr>
      </w:pPr>
    </w:p>
    <w:p w14:paraId="3E5FE694" w14:textId="77777777" w:rsidR="00E10711" w:rsidRPr="00A87445" w:rsidRDefault="00E10711" w:rsidP="00E721E4">
      <w:pPr>
        <w:pStyle w:val="08ArticleText"/>
        <w:rPr>
          <w:sz w:val="20"/>
          <w:szCs w:val="20"/>
          <w:lang w:val="en-US"/>
        </w:rPr>
      </w:pPr>
    </w:p>
    <w:p w14:paraId="5AA9CB76" w14:textId="77777777" w:rsidR="00E10711" w:rsidRPr="00A87445" w:rsidRDefault="00E10711" w:rsidP="00E721E4">
      <w:pPr>
        <w:pStyle w:val="08ArticleText"/>
        <w:rPr>
          <w:sz w:val="20"/>
          <w:szCs w:val="20"/>
          <w:lang w:val="en-US"/>
        </w:rPr>
      </w:pPr>
    </w:p>
    <w:p w14:paraId="03BB2F37" w14:textId="77777777" w:rsidR="00E10711" w:rsidRPr="00A87445" w:rsidRDefault="00E10711" w:rsidP="00E721E4">
      <w:pPr>
        <w:pStyle w:val="08ArticleText"/>
        <w:rPr>
          <w:sz w:val="20"/>
          <w:szCs w:val="20"/>
          <w:lang w:val="en-US"/>
        </w:rPr>
      </w:pPr>
    </w:p>
    <w:p w14:paraId="63F6E115" w14:textId="77777777" w:rsidR="00E10711" w:rsidRPr="00A87445" w:rsidRDefault="00E10711" w:rsidP="00E721E4">
      <w:pPr>
        <w:pStyle w:val="08ArticleText"/>
        <w:rPr>
          <w:sz w:val="20"/>
          <w:szCs w:val="20"/>
          <w:lang w:val="en-US"/>
        </w:rPr>
      </w:pPr>
    </w:p>
    <w:p w14:paraId="3A4FEA01" w14:textId="77777777" w:rsidR="00E10711" w:rsidRPr="00A87445" w:rsidRDefault="00E10711" w:rsidP="00E721E4">
      <w:pPr>
        <w:pStyle w:val="08ArticleText"/>
        <w:rPr>
          <w:sz w:val="20"/>
          <w:szCs w:val="20"/>
          <w:lang w:val="en-US"/>
        </w:rPr>
      </w:pPr>
    </w:p>
    <w:p w14:paraId="54F57606" w14:textId="7A05C477" w:rsidR="00E10711" w:rsidRPr="00A87445" w:rsidRDefault="00E10711" w:rsidP="00E721E4">
      <w:pPr>
        <w:pStyle w:val="08ArticleText"/>
        <w:rPr>
          <w:sz w:val="20"/>
          <w:szCs w:val="20"/>
          <w:lang w:val="en-US"/>
        </w:rPr>
      </w:pPr>
    </w:p>
    <w:p w14:paraId="0D4A7A07" w14:textId="77777777" w:rsidR="003E09CF" w:rsidRDefault="003E09CF" w:rsidP="00E721E4">
      <w:pPr>
        <w:pStyle w:val="08ArticleText"/>
        <w:rPr>
          <w:b/>
          <w:sz w:val="20"/>
          <w:szCs w:val="20"/>
          <w:lang w:val="en-US"/>
        </w:rPr>
      </w:pPr>
    </w:p>
    <w:p w14:paraId="0D275947" w14:textId="77777777" w:rsidR="003E09CF" w:rsidRDefault="003E09CF" w:rsidP="00E721E4">
      <w:pPr>
        <w:pStyle w:val="08ArticleText"/>
        <w:rPr>
          <w:b/>
          <w:sz w:val="20"/>
          <w:szCs w:val="20"/>
          <w:lang w:val="en-US"/>
        </w:rPr>
      </w:pPr>
    </w:p>
    <w:p w14:paraId="29B1056B" w14:textId="77777777" w:rsidR="003E09CF" w:rsidRDefault="003E09CF" w:rsidP="00E721E4">
      <w:pPr>
        <w:pStyle w:val="08ArticleText"/>
        <w:rPr>
          <w:b/>
          <w:sz w:val="20"/>
          <w:szCs w:val="20"/>
          <w:lang w:val="en-US"/>
        </w:rPr>
      </w:pPr>
    </w:p>
    <w:p w14:paraId="5F49276D" w14:textId="47EEEF56" w:rsidR="00E10711" w:rsidRPr="00A87445" w:rsidRDefault="00E10711" w:rsidP="00E721E4">
      <w:pPr>
        <w:pStyle w:val="08ArticleText"/>
        <w:rPr>
          <w:sz w:val="20"/>
          <w:szCs w:val="20"/>
          <w:lang w:val="en-US"/>
        </w:rPr>
      </w:pPr>
      <w:proofErr w:type="gramStart"/>
      <w:r w:rsidRPr="00A87445">
        <w:rPr>
          <w:b/>
          <w:sz w:val="20"/>
          <w:szCs w:val="20"/>
          <w:lang w:val="en-US"/>
        </w:rPr>
        <w:t>Fig. 2</w:t>
      </w:r>
      <w:r w:rsidRPr="00A87445">
        <w:rPr>
          <w:sz w:val="20"/>
          <w:szCs w:val="20"/>
          <w:lang w:val="en-US"/>
        </w:rPr>
        <w:t xml:space="preserve"> Diagram of the Van der </w:t>
      </w:r>
      <w:proofErr w:type="spellStart"/>
      <w:r w:rsidRPr="00A87445">
        <w:rPr>
          <w:sz w:val="20"/>
          <w:szCs w:val="20"/>
          <w:lang w:val="en-US"/>
        </w:rPr>
        <w:t>Pauw</w:t>
      </w:r>
      <w:proofErr w:type="spellEnd"/>
      <w:r w:rsidRPr="00A87445">
        <w:rPr>
          <w:sz w:val="20"/>
          <w:szCs w:val="20"/>
          <w:lang w:val="en-US"/>
        </w:rPr>
        <w:t xml:space="preserve"> method</w:t>
      </w:r>
      <w:r w:rsidR="00F5403F">
        <w:rPr>
          <w:sz w:val="20"/>
          <w:szCs w:val="20"/>
          <w:lang w:val="en-US"/>
        </w:rPr>
        <w:t xml:space="preserve"> </w:t>
      </w:r>
      <w:r w:rsidR="008127BF">
        <w:rPr>
          <w:sz w:val="20"/>
          <w:szCs w:val="20"/>
          <w:vertAlign w:val="superscript"/>
          <w:lang w:val="en-US"/>
        </w:rPr>
        <w:t>[4]</w:t>
      </w:r>
      <w:r w:rsidR="000F0DE7">
        <w:rPr>
          <w:sz w:val="20"/>
          <w:szCs w:val="20"/>
          <w:lang w:val="en-US"/>
        </w:rPr>
        <w:t>.</w:t>
      </w:r>
      <w:proofErr w:type="gramEnd"/>
      <w:r w:rsidR="000F0DE7">
        <w:rPr>
          <w:sz w:val="20"/>
          <w:szCs w:val="20"/>
          <w:lang w:val="en-US"/>
        </w:rPr>
        <w:t xml:space="preserve"> Shows four</w:t>
      </w:r>
      <w:r w:rsidRPr="00A87445">
        <w:rPr>
          <w:sz w:val="20"/>
          <w:szCs w:val="20"/>
          <w:lang w:val="en-US"/>
        </w:rPr>
        <w:t xml:space="preserve"> orientations and what pins have the current running through them and what pins read the voltage drop.</w:t>
      </w:r>
    </w:p>
    <w:p w14:paraId="38BD19F1" w14:textId="77777777" w:rsidR="00E10711" w:rsidRPr="00A87445" w:rsidRDefault="00E10711" w:rsidP="00E721E4">
      <w:pPr>
        <w:pStyle w:val="08ArticleText"/>
        <w:rPr>
          <w:sz w:val="20"/>
          <w:szCs w:val="20"/>
          <w:lang w:val="en-US"/>
        </w:rPr>
      </w:pPr>
    </w:p>
    <w:p w14:paraId="244CCC2D" w14:textId="6ED9FAE7" w:rsidR="00E721E4" w:rsidRPr="00A87445" w:rsidRDefault="004B027C" w:rsidP="00E721E4">
      <w:pPr>
        <w:pStyle w:val="08ArticleText"/>
        <w:rPr>
          <w:sz w:val="20"/>
          <w:szCs w:val="20"/>
        </w:rPr>
      </w:pPr>
      <w:r w:rsidRPr="00A87445">
        <w:tab/>
      </w:r>
      <w:r w:rsidR="00E10711" w:rsidRPr="00A87445">
        <w:rPr>
          <w:sz w:val="20"/>
          <w:szCs w:val="20"/>
        </w:rPr>
        <w:t>Both these methods can be used to find the sheet r</w:t>
      </w:r>
      <w:r w:rsidR="00925AE2">
        <w:rPr>
          <w:sz w:val="20"/>
          <w:szCs w:val="20"/>
        </w:rPr>
        <w:t xml:space="preserve">esistance and in the </w:t>
      </w:r>
      <w:proofErr w:type="gramStart"/>
      <w:r w:rsidR="00925AE2">
        <w:rPr>
          <w:sz w:val="20"/>
          <w:szCs w:val="20"/>
        </w:rPr>
        <w:t>end</w:t>
      </w:r>
      <w:proofErr w:type="gramEnd"/>
      <w:r w:rsidR="00925AE2">
        <w:rPr>
          <w:sz w:val="20"/>
          <w:szCs w:val="20"/>
        </w:rPr>
        <w:t xml:space="preserve"> they produce the same</w:t>
      </w:r>
      <w:r w:rsidR="00E10711" w:rsidRPr="00A87445">
        <w:rPr>
          <w:sz w:val="20"/>
          <w:szCs w:val="20"/>
        </w:rPr>
        <w:t xml:space="preserve"> results. However, the inline method is simpler as it only requires one measurement to </w:t>
      </w:r>
      <w:proofErr w:type="gramStart"/>
      <w:r w:rsidR="00E10711" w:rsidRPr="00A87445">
        <w:rPr>
          <w:sz w:val="20"/>
          <w:szCs w:val="20"/>
        </w:rPr>
        <w:t>be performed</w:t>
      </w:r>
      <w:proofErr w:type="gramEnd"/>
      <w:r w:rsidR="00E10711" w:rsidRPr="00A87445">
        <w:rPr>
          <w:sz w:val="20"/>
          <w:szCs w:val="20"/>
        </w:rPr>
        <w:t>, whereas the Va</w:t>
      </w:r>
      <w:r w:rsidR="000F0DE7">
        <w:rPr>
          <w:sz w:val="20"/>
          <w:szCs w:val="20"/>
        </w:rPr>
        <w:t xml:space="preserve">n der </w:t>
      </w:r>
      <w:proofErr w:type="spellStart"/>
      <w:r w:rsidR="000F0DE7">
        <w:rPr>
          <w:sz w:val="20"/>
          <w:szCs w:val="20"/>
        </w:rPr>
        <w:t>Pauw</w:t>
      </w:r>
      <w:proofErr w:type="spellEnd"/>
      <w:r w:rsidR="000F0DE7">
        <w:rPr>
          <w:sz w:val="20"/>
          <w:szCs w:val="20"/>
        </w:rPr>
        <w:t xml:space="preserve"> method requires four</w:t>
      </w:r>
      <w:r w:rsidR="00E10711" w:rsidRPr="00A87445">
        <w:rPr>
          <w:sz w:val="20"/>
          <w:szCs w:val="20"/>
        </w:rPr>
        <w:t xml:space="preserve"> measurements to be done </w:t>
      </w:r>
      <w:r w:rsidR="00B6233F">
        <w:rPr>
          <w:sz w:val="20"/>
          <w:szCs w:val="20"/>
        </w:rPr>
        <w:t xml:space="preserve">at different orientations </w:t>
      </w:r>
      <w:r w:rsidR="00E10711" w:rsidRPr="00A87445">
        <w:rPr>
          <w:sz w:val="20"/>
          <w:szCs w:val="20"/>
        </w:rPr>
        <w:t>and then these values are used to find the sheet</w:t>
      </w:r>
      <w:r w:rsidR="000F0DE7">
        <w:rPr>
          <w:sz w:val="20"/>
          <w:szCs w:val="20"/>
        </w:rPr>
        <w:t xml:space="preserve"> resistance at each orientation. T</w:t>
      </w:r>
      <w:r w:rsidR="00E10711" w:rsidRPr="00A87445">
        <w:rPr>
          <w:sz w:val="20"/>
          <w:szCs w:val="20"/>
        </w:rPr>
        <w:t xml:space="preserve">hey </w:t>
      </w:r>
      <w:proofErr w:type="gramStart"/>
      <w:r w:rsidR="00E10711" w:rsidRPr="00A87445">
        <w:rPr>
          <w:sz w:val="20"/>
          <w:szCs w:val="20"/>
        </w:rPr>
        <w:t>are then averaged out</w:t>
      </w:r>
      <w:proofErr w:type="gramEnd"/>
      <w:r w:rsidR="00E10711" w:rsidRPr="00A87445">
        <w:rPr>
          <w:sz w:val="20"/>
          <w:szCs w:val="20"/>
        </w:rPr>
        <w:t xml:space="preserve"> to find the final sheet resistance. </w:t>
      </w:r>
      <w:r w:rsidR="000F0DE7">
        <w:rPr>
          <w:sz w:val="20"/>
          <w:szCs w:val="20"/>
        </w:rPr>
        <w:t xml:space="preserve">        </w:t>
      </w:r>
      <w:r w:rsidR="00E10711" w:rsidRPr="00A87445">
        <w:rPr>
          <w:sz w:val="20"/>
          <w:szCs w:val="20"/>
        </w:rPr>
        <w:t>Equation (1)</w:t>
      </w:r>
      <w:r w:rsidR="00F5403F">
        <w:rPr>
          <w:sz w:val="20"/>
          <w:szCs w:val="20"/>
        </w:rPr>
        <w:t xml:space="preserve"> </w:t>
      </w:r>
      <w:r w:rsidR="00364C6C">
        <w:rPr>
          <w:sz w:val="20"/>
          <w:szCs w:val="20"/>
          <w:vertAlign w:val="superscript"/>
        </w:rPr>
        <w:t>[5]</w:t>
      </w:r>
      <w:r w:rsidR="00E10711" w:rsidRPr="00A87445">
        <w:rPr>
          <w:sz w:val="20"/>
          <w:szCs w:val="20"/>
        </w:rPr>
        <w:t xml:space="preserve"> shows the formula used in order to get the sheet resistance for the inline method, and Equation (2)</w:t>
      </w:r>
      <w:r w:rsidR="00F5403F">
        <w:rPr>
          <w:sz w:val="20"/>
          <w:szCs w:val="20"/>
        </w:rPr>
        <w:t xml:space="preserve"> </w:t>
      </w:r>
      <w:r w:rsidR="00364C6C">
        <w:rPr>
          <w:sz w:val="20"/>
          <w:szCs w:val="20"/>
          <w:vertAlign w:val="superscript"/>
        </w:rPr>
        <w:t>[4]</w:t>
      </w:r>
      <w:r w:rsidR="00E10711" w:rsidRPr="00A87445">
        <w:rPr>
          <w:sz w:val="20"/>
          <w:szCs w:val="20"/>
        </w:rPr>
        <w:t xml:space="preserve"> shows the formula used to get the sheet resistance using the Van der </w:t>
      </w:r>
      <w:proofErr w:type="spellStart"/>
      <w:r w:rsidR="00E10711" w:rsidRPr="00A87445">
        <w:rPr>
          <w:sz w:val="20"/>
          <w:szCs w:val="20"/>
        </w:rPr>
        <w:t>Pauw</w:t>
      </w:r>
      <w:proofErr w:type="spellEnd"/>
      <w:r w:rsidR="00E10711" w:rsidRPr="00A87445">
        <w:rPr>
          <w:sz w:val="20"/>
          <w:szCs w:val="20"/>
        </w:rPr>
        <w:t xml:space="preserve"> method.</w:t>
      </w:r>
    </w:p>
    <w:p w14:paraId="6C799859" w14:textId="77777777" w:rsidR="00E721E4" w:rsidRPr="00A87445" w:rsidRDefault="00E721E4" w:rsidP="00E721E4">
      <w:pPr>
        <w:pStyle w:val="08ArticleText"/>
        <w:rPr>
          <w:sz w:val="20"/>
          <w:szCs w:val="20"/>
        </w:rPr>
      </w:pPr>
    </w:p>
    <w:p w14:paraId="44134559" w14:textId="06EDD177" w:rsidR="004B027C" w:rsidRPr="00A87445" w:rsidRDefault="00223286" w:rsidP="004B027C">
      <m:oMathPara>
        <m:oMathParaPr>
          <m:jc m:val="center"/>
        </m:oMathParaPr>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=RCF</m:t>
          </m:r>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I</m:t>
                  </m:r>
                </m:den>
              </m:f>
            </m:e>
          </m:d>
          <m:r>
            <w:rPr>
              <w:rFonts w:ascii="Cambria Math" w:hAnsi="Cambria Math"/>
            </w:rPr>
            <m:t xml:space="preserve">        </m:t>
          </m:r>
          <m:d>
            <m:dPr>
              <m:ctrlPr>
                <w:rPr>
                  <w:rFonts w:ascii="Cambria Math" w:hAnsi="Cambria Math"/>
                  <w:i/>
                </w:rPr>
              </m:ctrlPr>
            </m:dPr>
            <m:e>
              <m:r>
                <w:rPr>
                  <w:rFonts w:ascii="Cambria Math" w:hAnsi="Cambria Math"/>
                </w:rPr>
                <m:t>1</m:t>
              </m:r>
            </m:e>
          </m:d>
          <m:r>
            <m:rPr>
              <m:sty m:val="p"/>
            </m:rPr>
            <w:rPr>
              <w:rFonts w:ascii="Cambria Math" w:hAnsi="Cambria Math"/>
            </w:rPr>
            <w:br/>
          </m:r>
        </m:oMath>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п</m:t>
                  </m:r>
                </m:num>
                <m:den>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r>
                            <w:rPr>
                              <w:rFonts w:ascii="Cambria Math" w:hAnsi="Cambria Math"/>
                            </w:rPr>
                            <m:t>2</m:t>
                          </m:r>
                        </m:e>
                      </m:d>
                    </m:e>
                  </m:func>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I</m:t>
                  </m:r>
                </m:den>
              </m:f>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m:t>
              </m:r>
            </m:e>
          </m:d>
        </m:oMath>
      </m:oMathPara>
    </w:p>
    <w:p w14:paraId="2BFBE1A0" w14:textId="77777777" w:rsidR="004B027C" w:rsidRPr="00A87445" w:rsidRDefault="004B027C" w:rsidP="004B027C">
      <w:pPr>
        <w:rPr>
          <w:sz w:val="20"/>
          <w:szCs w:val="20"/>
        </w:rPr>
      </w:pPr>
    </w:p>
    <w:p w14:paraId="785F3BCB" w14:textId="5E9C447A" w:rsidR="004B027C" w:rsidRPr="00A87445" w:rsidRDefault="004B027C" w:rsidP="004B027C">
      <w:pPr>
        <w:rPr>
          <w:sz w:val="20"/>
          <w:szCs w:val="20"/>
        </w:rPr>
      </w:pPr>
      <w:r w:rsidRPr="00A87445">
        <w:rPr>
          <w:sz w:val="20"/>
          <w:szCs w:val="20"/>
        </w:rPr>
        <w:t xml:space="preserve">Where, </w:t>
      </w:r>
      <w:r w:rsidRPr="00A87445">
        <w:rPr>
          <w:i/>
          <w:sz w:val="20"/>
          <w:szCs w:val="20"/>
        </w:rPr>
        <w:t>RCF</w:t>
      </w:r>
      <w:r w:rsidRPr="00A87445">
        <w:rPr>
          <w:sz w:val="20"/>
          <w:szCs w:val="20"/>
        </w:rPr>
        <w:t xml:space="preserve"> is the resistivity conversion factor, </w:t>
      </w:r>
      <w:r w:rsidRPr="00A87445">
        <w:rPr>
          <w:i/>
          <w:sz w:val="20"/>
          <w:szCs w:val="20"/>
        </w:rPr>
        <w:t xml:space="preserve">V </w:t>
      </w:r>
      <w:r w:rsidRPr="00A87445">
        <w:rPr>
          <w:sz w:val="20"/>
          <w:szCs w:val="20"/>
        </w:rPr>
        <w:t xml:space="preserve">is the voltage, </w:t>
      </w:r>
      <w:proofErr w:type="gramStart"/>
      <w:r w:rsidRPr="00A87445">
        <w:rPr>
          <w:sz w:val="20"/>
          <w:szCs w:val="20"/>
        </w:rPr>
        <w:t xml:space="preserve">and  </w:t>
      </w:r>
      <w:r w:rsidRPr="00A87445">
        <w:rPr>
          <w:i/>
          <w:sz w:val="20"/>
          <w:szCs w:val="20"/>
        </w:rPr>
        <w:t>I</w:t>
      </w:r>
      <w:proofErr w:type="gramEnd"/>
      <w:r w:rsidRPr="00A87445">
        <w:rPr>
          <w:sz w:val="20"/>
          <w:szCs w:val="20"/>
        </w:rPr>
        <w:t xml:space="preserve">  is the current.</w:t>
      </w:r>
    </w:p>
    <w:p w14:paraId="1E5F76EE" w14:textId="77777777" w:rsidR="004B027C" w:rsidRDefault="004B027C" w:rsidP="00E721E4">
      <w:pPr>
        <w:pStyle w:val="08ArticleText"/>
        <w:rPr>
          <w:sz w:val="20"/>
          <w:szCs w:val="20"/>
          <w:lang w:val="en-US"/>
        </w:rPr>
      </w:pPr>
    </w:p>
    <w:p w14:paraId="6A17A8D9" w14:textId="540C2B5E" w:rsidR="0075109E" w:rsidRDefault="00925AE2" w:rsidP="00E721E4">
      <w:pPr>
        <w:pStyle w:val="08ArticleText"/>
        <w:rPr>
          <w:sz w:val="20"/>
          <w:szCs w:val="20"/>
          <w:lang w:val="en-US"/>
        </w:rPr>
      </w:pPr>
      <w:r>
        <w:rPr>
          <w:sz w:val="20"/>
          <w:szCs w:val="20"/>
          <w:lang w:val="en-US"/>
        </w:rPr>
        <w:lastRenderedPageBreak/>
        <w:tab/>
        <w:t>With the sheet resistance now known, you can</w:t>
      </w:r>
      <w:r w:rsidR="0075109E">
        <w:rPr>
          <w:sz w:val="20"/>
          <w:szCs w:val="20"/>
          <w:lang w:val="en-US"/>
        </w:rPr>
        <w:t xml:space="preserve"> find the resistivity using Equation (3)</w:t>
      </w:r>
      <w:r w:rsidR="00F5403F">
        <w:rPr>
          <w:sz w:val="20"/>
          <w:szCs w:val="20"/>
          <w:lang w:val="en-US"/>
        </w:rPr>
        <w:t xml:space="preserve"> </w:t>
      </w:r>
      <w:r w:rsidR="00443749">
        <w:rPr>
          <w:sz w:val="20"/>
          <w:szCs w:val="20"/>
          <w:vertAlign w:val="superscript"/>
          <w:lang w:val="en-US"/>
        </w:rPr>
        <w:t>[6]</w:t>
      </w:r>
      <w:r w:rsidR="0075109E">
        <w:rPr>
          <w:sz w:val="20"/>
          <w:szCs w:val="20"/>
          <w:lang w:val="en-US"/>
        </w:rPr>
        <w:t>.</w:t>
      </w:r>
      <w:r>
        <w:rPr>
          <w:sz w:val="20"/>
          <w:szCs w:val="20"/>
          <w:lang w:val="en-US"/>
        </w:rPr>
        <w:t xml:space="preserve"> </w:t>
      </w:r>
    </w:p>
    <w:p w14:paraId="51307F06" w14:textId="77777777" w:rsidR="0075109E" w:rsidRDefault="0075109E" w:rsidP="00E721E4">
      <w:pPr>
        <w:pStyle w:val="08ArticleText"/>
        <w:rPr>
          <w:sz w:val="20"/>
          <w:szCs w:val="20"/>
          <w:lang w:val="en-US"/>
        </w:rPr>
      </w:pPr>
    </w:p>
    <w:p w14:paraId="371C8EE2" w14:textId="55151429" w:rsidR="0075109E" w:rsidRPr="00A87445" w:rsidRDefault="00223286" w:rsidP="0075109E">
      <m:oMathPara>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T</m:t>
                  </m:r>
                </m:den>
              </m:f>
            </m:e>
          </m:d>
          <m:r>
            <w:rPr>
              <w:rFonts w:ascii="Cambria Math" w:hAnsi="Cambria Math"/>
            </w:rPr>
            <m:t xml:space="preserve">        </m:t>
          </m:r>
          <m:d>
            <m:dPr>
              <m:ctrlPr>
                <w:rPr>
                  <w:rFonts w:ascii="Cambria Math" w:hAnsi="Cambria Math"/>
                  <w:i/>
                </w:rPr>
              </m:ctrlPr>
            </m:dPr>
            <m:e>
              <m:r>
                <w:rPr>
                  <w:rFonts w:ascii="Cambria Math" w:hAnsi="Cambria Math"/>
                </w:rPr>
                <m:t>3</m:t>
              </m:r>
            </m:e>
          </m:d>
        </m:oMath>
      </m:oMathPara>
    </w:p>
    <w:p w14:paraId="1EE1BFA1" w14:textId="7FCAF2DA" w:rsidR="0075109E" w:rsidRDefault="0075109E" w:rsidP="00E721E4">
      <w:pPr>
        <w:pStyle w:val="08ArticleText"/>
        <w:rPr>
          <w:sz w:val="20"/>
          <w:szCs w:val="20"/>
          <w:lang w:val="en-US"/>
        </w:rPr>
      </w:pPr>
      <w:r>
        <w:rPr>
          <w:sz w:val="20"/>
          <w:szCs w:val="20"/>
          <w:lang w:val="en-US"/>
        </w:rPr>
        <w:t xml:space="preserve">Where </w:t>
      </w:r>
      <w:r w:rsidRPr="0075109E">
        <w:rPr>
          <w:i/>
          <w:sz w:val="20"/>
          <w:szCs w:val="20"/>
          <w:lang w:val="en-US"/>
        </w:rPr>
        <w:t>T</w:t>
      </w:r>
      <w:r>
        <w:rPr>
          <w:sz w:val="20"/>
          <w:szCs w:val="20"/>
          <w:lang w:val="en-US"/>
        </w:rPr>
        <w:t xml:space="preserve"> is </w:t>
      </w:r>
      <w:r w:rsidR="008B751F">
        <w:rPr>
          <w:sz w:val="20"/>
          <w:szCs w:val="20"/>
          <w:lang w:val="en-US"/>
        </w:rPr>
        <w:t xml:space="preserve">the sample </w:t>
      </w:r>
      <w:r>
        <w:rPr>
          <w:sz w:val="20"/>
          <w:szCs w:val="20"/>
          <w:lang w:val="en-US"/>
        </w:rPr>
        <w:t xml:space="preserve">thickness, ρ is the resistivity, and </w:t>
      </w:r>
      <w:proofErr w:type="spellStart"/>
      <w:r>
        <w:rPr>
          <w:i/>
          <w:sz w:val="20"/>
          <w:szCs w:val="20"/>
          <w:lang w:val="en-US"/>
        </w:rPr>
        <w:t>R</w:t>
      </w:r>
      <w:r>
        <w:rPr>
          <w:i/>
          <w:sz w:val="20"/>
          <w:szCs w:val="20"/>
          <w:vertAlign w:val="subscript"/>
          <w:lang w:val="en-US"/>
        </w:rPr>
        <w:t>s</w:t>
      </w:r>
      <w:proofErr w:type="spellEnd"/>
      <w:r>
        <w:rPr>
          <w:sz w:val="20"/>
          <w:szCs w:val="20"/>
          <w:lang w:val="en-US"/>
        </w:rPr>
        <w:t xml:space="preserve"> is the</w:t>
      </w:r>
      <w:r w:rsidR="00042E4F">
        <w:rPr>
          <w:sz w:val="20"/>
          <w:szCs w:val="20"/>
          <w:lang w:val="en-US"/>
        </w:rPr>
        <w:t xml:space="preserve"> sheet resistance.</w:t>
      </w:r>
    </w:p>
    <w:p w14:paraId="145C66EC" w14:textId="77777777" w:rsidR="00042E4F" w:rsidRPr="0075109E" w:rsidRDefault="00042E4F" w:rsidP="00E721E4">
      <w:pPr>
        <w:pStyle w:val="08ArticleText"/>
        <w:rPr>
          <w:sz w:val="20"/>
          <w:szCs w:val="20"/>
          <w:lang w:val="en-US"/>
        </w:rPr>
      </w:pPr>
    </w:p>
    <w:p w14:paraId="50CAC094" w14:textId="4F665E26" w:rsidR="00925AE2" w:rsidRPr="00494B38" w:rsidRDefault="008B751F" w:rsidP="00E721E4">
      <w:pPr>
        <w:pStyle w:val="08ArticleText"/>
        <w:rPr>
          <w:sz w:val="20"/>
          <w:szCs w:val="20"/>
          <w:lang w:val="en-US"/>
        </w:rPr>
      </w:pPr>
      <w:r>
        <w:rPr>
          <w:sz w:val="20"/>
          <w:szCs w:val="20"/>
          <w:lang w:val="en-US"/>
        </w:rPr>
        <w:tab/>
      </w:r>
      <w:r w:rsidR="00042E4F">
        <w:rPr>
          <w:sz w:val="20"/>
          <w:szCs w:val="20"/>
          <w:lang w:val="en-US"/>
        </w:rPr>
        <w:t>Now with the resistivity value found, you can use it</w:t>
      </w:r>
      <w:r w:rsidR="00925AE2">
        <w:rPr>
          <w:sz w:val="20"/>
          <w:szCs w:val="20"/>
          <w:lang w:val="en-US"/>
        </w:rPr>
        <w:t xml:space="preserve"> to find various parameters of the semiconductor material. One parameter that is usually calculated using the sheet resistance is the doping concentration of the semiconductor material and another one is the mobility of the </w:t>
      </w:r>
      <w:r w:rsidR="00F5403F">
        <w:rPr>
          <w:sz w:val="20"/>
          <w:szCs w:val="20"/>
          <w:lang w:val="en-US"/>
        </w:rPr>
        <w:t>semiconductor</w:t>
      </w:r>
      <w:r w:rsidR="00F5403F">
        <w:rPr>
          <w:sz w:val="20"/>
          <w:szCs w:val="20"/>
          <w:vertAlign w:val="superscript"/>
          <w:lang w:val="en-US"/>
        </w:rPr>
        <w:t xml:space="preserve"> [6]</w:t>
      </w:r>
      <w:r w:rsidR="00925AE2">
        <w:rPr>
          <w:sz w:val="20"/>
          <w:szCs w:val="20"/>
          <w:lang w:val="en-US"/>
        </w:rPr>
        <w:t>.</w:t>
      </w:r>
    </w:p>
    <w:p w14:paraId="2FD89740" w14:textId="77777777" w:rsidR="00176680" w:rsidRPr="00925AE2" w:rsidRDefault="00176680" w:rsidP="00176680">
      <w:pPr>
        <w:pStyle w:val="08ArticleText"/>
        <w:rPr>
          <w:b/>
          <w:bCs/>
          <w:sz w:val="20"/>
          <w:szCs w:val="20"/>
          <w:lang w:val="en-US"/>
        </w:rPr>
      </w:pPr>
    </w:p>
    <w:p w14:paraId="43E9415A" w14:textId="77777777" w:rsidR="004B027C" w:rsidRPr="00A87445" w:rsidRDefault="004B027C" w:rsidP="00176680">
      <w:pPr>
        <w:pStyle w:val="08ArticleText"/>
        <w:rPr>
          <w:b/>
          <w:bCs/>
          <w:sz w:val="20"/>
          <w:szCs w:val="20"/>
        </w:rPr>
      </w:pPr>
    </w:p>
    <w:p w14:paraId="044AB5AA" w14:textId="6CFC11F0" w:rsidR="004B027C" w:rsidRPr="00D817E8" w:rsidRDefault="004B027C" w:rsidP="00176680">
      <w:pPr>
        <w:pStyle w:val="08ArticleText"/>
        <w:rPr>
          <w:bCs/>
          <w:sz w:val="24"/>
          <w:szCs w:val="24"/>
        </w:rPr>
      </w:pPr>
      <w:r w:rsidRPr="00A87445">
        <w:rPr>
          <w:b/>
          <w:bCs/>
          <w:sz w:val="24"/>
          <w:szCs w:val="24"/>
        </w:rPr>
        <w:t>II. EXPERIMENTAL</w:t>
      </w:r>
    </w:p>
    <w:p w14:paraId="28297535" w14:textId="0B873CFB" w:rsidR="004B027C" w:rsidRDefault="004B027C" w:rsidP="00A123E0">
      <w:pPr>
        <w:jc w:val="both"/>
        <w:rPr>
          <w:sz w:val="20"/>
          <w:szCs w:val="20"/>
        </w:rPr>
      </w:pPr>
      <w:r w:rsidRPr="00A87445">
        <w:rPr>
          <w:sz w:val="20"/>
          <w:szCs w:val="20"/>
        </w:rPr>
        <w:tab/>
        <w:t xml:space="preserve">In this experiment a Van der </w:t>
      </w:r>
      <w:proofErr w:type="spellStart"/>
      <w:r w:rsidRPr="00A87445">
        <w:rPr>
          <w:sz w:val="20"/>
          <w:szCs w:val="20"/>
        </w:rPr>
        <w:t>Pauw</w:t>
      </w:r>
      <w:proofErr w:type="spellEnd"/>
      <w:r w:rsidRPr="00A87445">
        <w:rPr>
          <w:sz w:val="20"/>
          <w:szCs w:val="20"/>
        </w:rPr>
        <w:t xml:space="preserve"> method </w:t>
      </w:r>
      <w:proofErr w:type="gramStart"/>
      <w:r w:rsidRPr="00A87445">
        <w:rPr>
          <w:sz w:val="20"/>
          <w:szCs w:val="20"/>
        </w:rPr>
        <w:t>four point</w:t>
      </w:r>
      <w:proofErr w:type="gramEnd"/>
      <w:r w:rsidRPr="00A87445">
        <w:rPr>
          <w:sz w:val="20"/>
          <w:szCs w:val="20"/>
        </w:rPr>
        <w:t xml:space="preserve"> probe was created. Its sheet resistance results w</w:t>
      </w:r>
      <w:r w:rsidR="00DA0807">
        <w:rPr>
          <w:sz w:val="20"/>
          <w:szCs w:val="20"/>
        </w:rPr>
        <w:t xml:space="preserve">ere compared </w:t>
      </w:r>
      <w:r w:rsidR="00A842A9">
        <w:rPr>
          <w:sz w:val="20"/>
          <w:szCs w:val="20"/>
        </w:rPr>
        <w:t>to the results of</w:t>
      </w:r>
      <w:r w:rsidR="00DA0807">
        <w:rPr>
          <w:sz w:val="20"/>
          <w:szCs w:val="20"/>
        </w:rPr>
        <w:t xml:space="preserve"> a Resistivity Test Rig, Model A, A and M Fellow Ltd. inline </w:t>
      </w:r>
      <w:proofErr w:type="gramStart"/>
      <w:r w:rsidR="00DA0807">
        <w:rPr>
          <w:sz w:val="20"/>
          <w:szCs w:val="20"/>
        </w:rPr>
        <w:t>four point</w:t>
      </w:r>
      <w:proofErr w:type="gramEnd"/>
      <w:r w:rsidR="00DA0807">
        <w:rPr>
          <w:sz w:val="20"/>
          <w:szCs w:val="20"/>
        </w:rPr>
        <w:t xml:space="preserve"> probe.</w:t>
      </w:r>
      <w:r w:rsidR="008E5C3D">
        <w:rPr>
          <w:sz w:val="20"/>
          <w:szCs w:val="20"/>
        </w:rPr>
        <w:t xml:space="preserve"> </w:t>
      </w:r>
      <w:r w:rsidR="008E5C3D" w:rsidRPr="00A87445">
        <w:rPr>
          <w:sz w:val="20"/>
          <w:szCs w:val="20"/>
        </w:rPr>
        <w:t xml:space="preserve">An image of the </w:t>
      </w:r>
      <w:r w:rsidR="008E5C3D">
        <w:rPr>
          <w:sz w:val="20"/>
          <w:szCs w:val="20"/>
        </w:rPr>
        <w:t xml:space="preserve">assembled </w:t>
      </w:r>
      <w:r w:rsidR="008E5C3D" w:rsidRPr="00A87445">
        <w:rPr>
          <w:sz w:val="20"/>
          <w:szCs w:val="20"/>
        </w:rPr>
        <w:t>probe s</w:t>
      </w:r>
      <w:r w:rsidR="008E5C3D">
        <w:rPr>
          <w:sz w:val="20"/>
          <w:szCs w:val="20"/>
        </w:rPr>
        <w:t xml:space="preserve">tation </w:t>
      </w:r>
      <w:proofErr w:type="gramStart"/>
      <w:r w:rsidR="008E5C3D">
        <w:rPr>
          <w:sz w:val="20"/>
          <w:szCs w:val="20"/>
        </w:rPr>
        <w:t>can be seen</w:t>
      </w:r>
      <w:proofErr w:type="gramEnd"/>
      <w:r w:rsidR="008E5C3D">
        <w:rPr>
          <w:sz w:val="20"/>
          <w:szCs w:val="20"/>
        </w:rPr>
        <w:t xml:space="preserve"> in Fig. 3.</w:t>
      </w:r>
    </w:p>
    <w:p w14:paraId="6A2A6D9C" w14:textId="57817284" w:rsidR="008E5C3D" w:rsidRDefault="008E5C3D" w:rsidP="004B027C">
      <w:pPr>
        <w:rPr>
          <w:sz w:val="20"/>
          <w:szCs w:val="20"/>
        </w:rPr>
      </w:pPr>
      <w:r>
        <w:rPr>
          <w:noProof/>
          <w:sz w:val="20"/>
          <w:szCs w:val="20"/>
          <w:lang w:val="en-CA" w:eastAsia="en-CA"/>
        </w:rPr>
        <w:drawing>
          <wp:anchor distT="0" distB="0" distL="114300" distR="114300" simplePos="0" relativeHeight="251663360" behindDoc="1" locked="0" layoutInCell="1" allowOverlap="1" wp14:anchorId="1316E54D" wp14:editId="4DE20278">
            <wp:simplePos x="0" y="0"/>
            <wp:positionH relativeFrom="column">
              <wp:posOffset>-4445</wp:posOffset>
            </wp:positionH>
            <wp:positionV relativeFrom="paragraph">
              <wp:posOffset>-635</wp:posOffset>
            </wp:positionV>
            <wp:extent cx="2550185" cy="453390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PointProb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0185" cy="4533900"/>
                    </a:xfrm>
                    <a:prstGeom prst="rect">
                      <a:avLst/>
                    </a:prstGeom>
                  </pic:spPr>
                </pic:pic>
              </a:graphicData>
            </a:graphic>
            <wp14:sizeRelH relativeFrom="page">
              <wp14:pctWidth>0</wp14:pctWidth>
            </wp14:sizeRelH>
            <wp14:sizeRelV relativeFrom="page">
              <wp14:pctHeight>0</wp14:pctHeight>
            </wp14:sizeRelV>
          </wp:anchor>
        </w:drawing>
      </w:r>
    </w:p>
    <w:p w14:paraId="106D8F3D" w14:textId="77777777" w:rsidR="008E5C3D" w:rsidRDefault="008E5C3D" w:rsidP="004B027C">
      <w:pPr>
        <w:rPr>
          <w:sz w:val="20"/>
          <w:szCs w:val="20"/>
        </w:rPr>
      </w:pPr>
    </w:p>
    <w:p w14:paraId="7E28E918" w14:textId="77777777" w:rsidR="008E5C3D" w:rsidRDefault="008E5C3D" w:rsidP="004B027C">
      <w:pPr>
        <w:rPr>
          <w:sz w:val="20"/>
          <w:szCs w:val="20"/>
        </w:rPr>
      </w:pPr>
    </w:p>
    <w:p w14:paraId="02DFC546" w14:textId="77777777" w:rsidR="008E5C3D" w:rsidRPr="00A87445" w:rsidRDefault="008E5C3D" w:rsidP="004B027C">
      <w:pPr>
        <w:rPr>
          <w:sz w:val="20"/>
          <w:szCs w:val="20"/>
        </w:rPr>
      </w:pPr>
    </w:p>
    <w:p w14:paraId="6810B9A3" w14:textId="77777777" w:rsidR="008E5C3D" w:rsidRDefault="004B027C" w:rsidP="004B027C">
      <w:pPr>
        <w:rPr>
          <w:sz w:val="20"/>
          <w:szCs w:val="20"/>
        </w:rPr>
      </w:pPr>
      <w:r w:rsidRPr="00A87445">
        <w:rPr>
          <w:sz w:val="20"/>
          <w:szCs w:val="20"/>
        </w:rPr>
        <w:tab/>
      </w:r>
    </w:p>
    <w:p w14:paraId="49F1E9E1" w14:textId="77777777" w:rsidR="008E5C3D" w:rsidRDefault="008E5C3D" w:rsidP="004B027C">
      <w:pPr>
        <w:rPr>
          <w:sz w:val="20"/>
          <w:szCs w:val="20"/>
        </w:rPr>
      </w:pPr>
    </w:p>
    <w:p w14:paraId="68FA0428" w14:textId="77777777" w:rsidR="008E5C3D" w:rsidRDefault="008E5C3D" w:rsidP="004B027C">
      <w:pPr>
        <w:rPr>
          <w:sz w:val="20"/>
          <w:szCs w:val="20"/>
        </w:rPr>
      </w:pPr>
    </w:p>
    <w:p w14:paraId="6018077E" w14:textId="77777777" w:rsidR="008E5C3D" w:rsidRDefault="008E5C3D" w:rsidP="004B027C">
      <w:pPr>
        <w:rPr>
          <w:sz w:val="20"/>
          <w:szCs w:val="20"/>
        </w:rPr>
      </w:pPr>
    </w:p>
    <w:p w14:paraId="176CBADF" w14:textId="77777777" w:rsidR="008E5C3D" w:rsidRDefault="008E5C3D" w:rsidP="004B027C">
      <w:pPr>
        <w:rPr>
          <w:sz w:val="20"/>
          <w:szCs w:val="20"/>
        </w:rPr>
      </w:pPr>
    </w:p>
    <w:p w14:paraId="08584B98" w14:textId="77777777" w:rsidR="008E5C3D" w:rsidRDefault="008E5C3D" w:rsidP="004B027C">
      <w:pPr>
        <w:rPr>
          <w:sz w:val="20"/>
          <w:szCs w:val="20"/>
        </w:rPr>
      </w:pPr>
    </w:p>
    <w:p w14:paraId="21D6D46C" w14:textId="77777777" w:rsidR="008E5C3D" w:rsidRDefault="008E5C3D" w:rsidP="004B027C">
      <w:pPr>
        <w:rPr>
          <w:sz w:val="20"/>
          <w:szCs w:val="20"/>
        </w:rPr>
      </w:pPr>
    </w:p>
    <w:p w14:paraId="3939D192" w14:textId="77777777" w:rsidR="008E5C3D" w:rsidRDefault="008E5C3D" w:rsidP="004B027C">
      <w:pPr>
        <w:rPr>
          <w:sz w:val="20"/>
          <w:szCs w:val="20"/>
        </w:rPr>
      </w:pPr>
    </w:p>
    <w:p w14:paraId="153A368B" w14:textId="77777777" w:rsidR="008E5C3D" w:rsidRDefault="008E5C3D" w:rsidP="004B027C">
      <w:pPr>
        <w:rPr>
          <w:sz w:val="20"/>
          <w:szCs w:val="20"/>
        </w:rPr>
      </w:pPr>
    </w:p>
    <w:p w14:paraId="0F2A058E" w14:textId="77777777" w:rsidR="008E5C3D" w:rsidRDefault="008E5C3D" w:rsidP="004B027C">
      <w:pPr>
        <w:rPr>
          <w:sz w:val="20"/>
          <w:szCs w:val="20"/>
        </w:rPr>
      </w:pPr>
    </w:p>
    <w:p w14:paraId="312A9889" w14:textId="77777777" w:rsidR="008E5C3D" w:rsidRDefault="008E5C3D" w:rsidP="004B027C">
      <w:pPr>
        <w:rPr>
          <w:sz w:val="20"/>
          <w:szCs w:val="20"/>
        </w:rPr>
      </w:pPr>
    </w:p>
    <w:p w14:paraId="140E4F37" w14:textId="77777777" w:rsidR="008E5C3D" w:rsidRDefault="008E5C3D" w:rsidP="004B027C">
      <w:pPr>
        <w:rPr>
          <w:sz w:val="20"/>
          <w:szCs w:val="20"/>
        </w:rPr>
      </w:pPr>
    </w:p>
    <w:p w14:paraId="44200FA6" w14:textId="77777777" w:rsidR="008E5C3D" w:rsidRDefault="008E5C3D" w:rsidP="004B027C">
      <w:pPr>
        <w:rPr>
          <w:sz w:val="20"/>
          <w:szCs w:val="20"/>
        </w:rPr>
      </w:pPr>
    </w:p>
    <w:p w14:paraId="2DC57285" w14:textId="77777777" w:rsidR="008E5C3D" w:rsidRDefault="008E5C3D" w:rsidP="004B027C">
      <w:pPr>
        <w:rPr>
          <w:sz w:val="20"/>
          <w:szCs w:val="20"/>
        </w:rPr>
      </w:pPr>
    </w:p>
    <w:p w14:paraId="1658B3DB" w14:textId="77777777" w:rsidR="008E5C3D" w:rsidRDefault="008E5C3D" w:rsidP="004B027C">
      <w:pPr>
        <w:rPr>
          <w:sz w:val="20"/>
          <w:szCs w:val="20"/>
        </w:rPr>
      </w:pPr>
    </w:p>
    <w:p w14:paraId="7302C613" w14:textId="77777777" w:rsidR="008E5C3D" w:rsidRDefault="008E5C3D" w:rsidP="004B027C">
      <w:pPr>
        <w:rPr>
          <w:sz w:val="20"/>
          <w:szCs w:val="20"/>
        </w:rPr>
      </w:pPr>
    </w:p>
    <w:p w14:paraId="2DAC9DE0" w14:textId="77777777" w:rsidR="008E5C3D" w:rsidRDefault="008E5C3D" w:rsidP="004B027C">
      <w:pPr>
        <w:rPr>
          <w:sz w:val="20"/>
          <w:szCs w:val="20"/>
        </w:rPr>
      </w:pPr>
    </w:p>
    <w:p w14:paraId="614461FF" w14:textId="77777777" w:rsidR="008E5C3D" w:rsidRDefault="008E5C3D" w:rsidP="004B027C">
      <w:pPr>
        <w:rPr>
          <w:sz w:val="20"/>
          <w:szCs w:val="20"/>
        </w:rPr>
      </w:pPr>
    </w:p>
    <w:p w14:paraId="6483D74E" w14:textId="77777777" w:rsidR="008E5C3D" w:rsidRDefault="008E5C3D" w:rsidP="004B027C">
      <w:pPr>
        <w:rPr>
          <w:sz w:val="20"/>
          <w:szCs w:val="20"/>
        </w:rPr>
      </w:pPr>
    </w:p>
    <w:p w14:paraId="65A03CCF" w14:textId="77777777" w:rsidR="008E5C3D" w:rsidRDefault="008E5C3D" w:rsidP="004B027C">
      <w:pPr>
        <w:rPr>
          <w:sz w:val="20"/>
          <w:szCs w:val="20"/>
        </w:rPr>
      </w:pPr>
    </w:p>
    <w:p w14:paraId="3B94B479" w14:textId="77777777" w:rsidR="008E5C3D" w:rsidRDefault="008E5C3D" w:rsidP="004B027C">
      <w:pPr>
        <w:rPr>
          <w:sz w:val="20"/>
          <w:szCs w:val="20"/>
        </w:rPr>
      </w:pPr>
    </w:p>
    <w:p w14:paraId="1A358798" w14:textId="77777777" w:rsidR="008E5C3D" w:rsidRDefault="008E5C3D" w:rsidP="004B027C">
      <w:pPr>
        <w:rPr>
          <w:sz w:val="20"/>
          <w:szCs w:val="20"/>
        </w:rPr>
      </w:pPr>
    </w:p>
    <w:p w14:paraId="36EAE5AB" w14:textId="77777777" w:rsidR="008E5C3D" w:rsidRDefault="008E5C3D" w:rsidP="004B027C">
      <w:pPr>
        <w:rPr>
          <w:sz w:val="20"/>
          <w:szCs w:val="20"/>
        </w:rPr>
      </w:pPr>
    </w:p>
    <w:p w14:paraId="68C7F86B" w14:textId="77777777" w:rsidR="008E5C3D" w:rsidRDefault="008E5C3D" w:rsidP="004B027C">
      <w:pPr>
        <w:rPr>
          <w:sz w:val="20"/>
          <w:szCs w:val="20"/>
        </w:rPr>
      </w:pPr>
    </w:p>
    <w:p w14:paraId="3426A610" w14:textId="77777777" w:rsidR="008E5C3D" w:rsidRDefault="008E5C3D" w:rsidP="004B027C">
      <w:pPr>
        <w:rPr>
          <w:sz w:val="20"/>
          <w:szCs w:val="20"/>
        </w:rPr>
      </w:pPr>
    </w:p>
    <w:p w14:paraId="5FB2E2CE" w14:textId="77777777" w:rsidR="008E5C3D" w:rsidRDefault="008E5C3D" w:rsidP="004B027C">
      <w:pPr>
        <w:rPr>
          <w:sz w:val="20"/>
          <w:szCs w:val="20"/>
        </w:rPr>
      </w:pPr>
    </w:p>
    <w:p w14:paraId="34FA86D4" w14:textId="77777777" w:rsidR="008E5C3D" w:rsidRDefault="008E5C3D" w:rsidP="004B027C">
      <w:pPr>
        <w:rPr>
          <w:sz w:val="20"/>
          <w:szCs w:val="20"/>
        </w:rPr>
      </w:pPr>
    </w:p>
    <w:p w14:paraId="6610644D" w14:textId="77777777" w:rsidR="008E5C3D" w:rsidRPr="00493FC2" w:rsidRDefault="008E5C3D" w:rsidP="008E5C3D">
      <w:pPr>
        <w:rPr>
          <w:sz w:val="20"/>
          <w:szCs w:val="20"/>
        </w:rPr>
      </w:pPr>
      <w:proofErr w:type="gramStart"/>
      <w:r>
        <w:rPr>
          <w:b/>
          <w:sz w:val="20"/>
          <w:szCs w:val="20"/>
        </w:rPr>
        <w:t>Fig. 3</w:t>
      </w:r>
      <w:r>
        <w:rPr>
          <w:sz w:val="20"/>
          <w:szCs w:val="20"/>
        </w:rPr>
        <w:t xml:space="preserve"> Image of the Assembled Four Point Probe Station.</w:t>
      </w:r>
      <w:proofErr w:type="gramEnd"/>
      <w:r>
        <w:rPr>
          <w:sz w:val="20"/>
          <w:szCs w:val="20"/>
        </w:rPr>
        <w:t xml:space="preserve"> </w:t>
      </w:r>
    </w:p>
    <w:p w14:paraId="20F566BF" w14:textId="60C1B5E1" w:rsidR="008E5C3D" w:rsidRDefault="008E5C3D" w:rsidP="004B027C">
      <w:pPr>
        <w:rPr>
          <w:sz w:val="20"/>
          <w:szCs w:val="20"/>
        </w:rPr>
      </w:pPr>
    </w:p>
    <w:p w14:paraId="71BD3F4B" w14:textId="3A386DF4" w:rsidR="004B027C" w:rsidRPr="00A87445" w:rsidRDefault="008E5C3D" w:rsidP="00A123E0">
      <w:pPr>
        <w:jc w:val="both"/>
        <w:rPr>
          <w:sz w:val="20"/>
          <w:szCs w:val="20"/>
        </w:rPr>
      </w:pPr>
      <w:r>
        <w:rPr>
          <w:sz w:val="20"/>
          <w:szCs w:val="20"/>
        </w:rPr>
        <w:tab/>
      </w:r>
      <w:r w:rsidR="004B027C" w:rsidRPr="00A87445">
        <w:rPr>
          <w:sz w:val="20"/>
          <w:szCs w:val="20"/>
        </w:rPr>
        <w:t xml:space="preserve">The four point probe head </w:t>
      </w:r>
      <w:proofErr w:type="gramStart"/>
      <w:r w:rsidR="004B027C" w:rsidRPr="00A87445">
        <w:rPr>
          <w:sz w:val="20"/>
          <w:szCs w:val="20"/>
        </w:rPr>
        <w:t>was created</w:t>
      </w:r>
      <w:proofErr w:type="gramEnd"/>
      <w:r w:rsidR="004B027C" w:rsidRPr="00A87445">
        <w:rPr>
          <w:sz w:val="20"/>
          <w:szCs w:val="20"/>
        </w:rPr>
        <w:t xml:space="preserve"> using four evenly spaced brass contact pins arranged in a square formation. The pins were spaced 5 mm apart. The pins </w:t>
      </w:r>
      <w:proofErr w:type="gramStart"/>
      <w:r w:rsidR="004B027C" w:rsidRPr="00A87445">
        <w:rPr>
          <w:sz w:val="20"/>
          <w:szCs w:val="20"/>
        </w:rPr>
        <w:t>were attached</w:t>
      </w:r>
      <w:proofErr w:type="gramEnd"/>
      <w:r w:rsidR="004B027C" w:rsidRPr="00A87445">
        <w:rPr>
          <w:sz w:val="20"/>
          <w:szCs w:val="20"/>
        </w:rPr>
        <w:t xml:space="preserve"> to a plastic vice</w:t>
      </w:r>
      <w:r w:rsidR="00A842A9">
        <w:rPr>
          <w:sz w:val="20"/>
          <w:szCs w:val="20"/>
        </w:rPr>
        <w:t xml:space="preserve"> with duct tape and super </w:t>
      </w:r>
      <w:r w:rsidR="00A842A9">
        <w:rPr>
          <w:sz w:val="20"/>
          <w:szCs w:val="20"/>
        </w:rPr>
        <w:lastRenderedPageBreak/>
        <w:t>glue. The</w:t>
      </w:r>
      <w:r w:rsidR="004B027C" w:rsidRPr="00A87445">
        <w:rPr>
          <w:sz w:val="20"/>
          <w:szCs w:val="20"/>
        </w:rPr>
        <w:t xml:space="preserve"> vice </w:t>
      </w:r>
      <w:proofErr w:type="gramStart"/>
      <w:r w:rsidR="004B027C" w:rsidRPr="00A87445">
        <w:rPr>
          <w:sz w:val="20"/>
          <w:szCs w:val="20"/>
        </w:rPr>
        <w:t>was mounted</w:t>
      </w:r>
      <w:proofErr w:type="gramEnd"/>
      <w:r w:rsidR="004B027C" w:rsidRPr="00A87445">
        <w:rPr>
          <w:sz w:val="20"/>
          <w:szCs w:val="20"/>
        </w:rPr>
        <w:t xml:space="preserve"> onto a Teflon s</w:t>
      </w:r>
      <w:r w:rsidR="00A842A9">
        <w:rPr>
          <w:sz w:val="20"/>
          <w:szCs w:val="20"/>
        </w:rPr>
        <w:t>tage, where the ITO substrate would be placed to have its</w:t>
      </w:r>
      <w:r w:rsidR="004B027C" w:rsidRPr="00A87445">
        <w:rPr>
          <w:sz w:val="20"/>
          <w:szCs w:val="20"/>
        </w:rPr>
        <w:t xml:space="preserve"> sheet resistance measured. The pin heads where hooked up to an </w:t>
      </w:r>
      <w:proofErr w:type="spellStart"/>
      <w:r w:rsidR="004B027C" w:rsidRPr="00A87445">
        <w:rPr>
          <w:sz w:val="20"/>
          <w:szCs w:val="20"/>
        </w:rPr>
        <w:t>Xrtalien</w:t>
      </w:r>
      <w:proofErr w:type="spellEnd"/>
      <w:r w:rsidR="004B027C" w:rsidRPr="00A87445">
        <w:rPr>
          <w:sz w:val="20"/>
          <w:szCs w:val="20"/>
        </w:rPr>
        <w:t xml:space="preserve"> X100 </w:t>
      </w:r>
      <w:r w:rsidR="00A842A9">
        <w:rPr>
          <w:sz w:val="20"/>
          <w:szCs w:val="20"/>
        </w:rPr>
        <w:t>Source Measurement Unit (</w:t>
      </w:r>
      <w:r w:rsidR="004B027C" w:rsidRPr="00A87445">
        <w:rPr>
          <w:sz w:val="20"/>
          <w:szCs w:val="20"/>
        </w:rPr>
        <w:t>SMU</w:t>
      </w:r>
      <w:r w:rsidR="00A842A9">
        <w:rPr>
          <w:sz w:val="20"/>
          <w:szCs w:val="20"/>
        </w:rPr>
        <w:t>)</w:t>
      </w:r>
      <w:r w:rsidR="004B027C" w:rsidRPr="00A87445">
        <w:rPr>
          <w:sz w:val="20"/>
          <w:szCs w:val="20"/>
        </w:rPr>
        <w:t xml:space="preserve"> by putting the SMU’s leads at the base of the pins. The pins </w:t>
      </w:r>
      <w:proofErr w:type="gramStart"/>
      <w:r w:rsidR="004B027C" w:rsidRPr="00A87445">
        <w:rPr>
          <w:sz w:val="20"/>
          <w:szCs w:val="20"/>
        </w:rPr>
        <w:t>would then be lowered</w:t>
      </w:r>
      <w:proofErr w:type="gramEnd"/>
      <w:r w:rsidR="004B027C" w:rsidRPr="00A87445">
        <w:rPr>
          <w:sz w:val="20"/>
          <w:szCs w:val="20"/>
        </w:rPr>
        <w:t xml:space="preserve"> until they made contact with the substrate. Once contact </w:t>
      </w:r>
      <w:proofErr w:type="gramStart"/>
      <w:r w:rsidR="004B027C" w:rsidRPr="00A87445">
        <w:rPr>
          <w:sz w:val="20"/>
          <w:szCs w:val="20"/>
        </w:rPr>
        <w:t>had been made</w:t>
      </w:r>
      <w:proofErr w:type="gramEnd"/>
      <w:r w:rsidR="004B027C" w:rsidRPr="00A87445">
        <w:rPr>
          <w:sz w:val="20"/>
          <w:szCs w:val="20"/>
        </w:rPr>
        <w:t xml:space="preserve">, the SMU would send a current to two pins and then measure a voltage from the other two </w:t>
      </w:r>
      <w:r w:rsidR="00053B14">
        <w:rPr>
          <w:sz w:val="20"/>
          <w:szCs w:val="20"/>
        </w:rPr>
        <w:t xml:space="preserve">pins. </w:t>
      </w:r>
      <w:r w:rsidR="00791947">
        <w:rPr>
          <w:sz w:val="20"/>
          <w:szCs w:val="20"/>
        </w:rPr>
        <w:t xml:space="preserve">The SMU </w:t>
      </w:r>
      <w:proofErr w:type="gramStart"/>
      <w:r w:rsidR="00791947">
        <w:rPr>
          <w:sz w:val="20"/>
          <w:szCs w:val="20"/>
        </w:rPr>
        <w:t>was controlled</w:t>
      </w:r>
      <w:proofErr w:type="gramEnd"/>
      <w:r w:rsidR="00791947">
        <w:rPr>
          <w:sz w:val="20"/>
          <w:szCs w:val="20"/>
        </w:rPr>
        <w:t xml:space="preserve"> with MATLAB R2012 and the code can be found on the </w:t>
      </w:r>
      <w:proofErr w:type="spellStart"/>
      <w:r w:rsidR="00791947">
        <w:rPr>
          <w:sz w:val="20"/>
          <w:szCs w:val="20"/>
        </w:rPr>
        <w:t>Ossila</w:t>
      </w:r>
      <w:proofErr w:type="spellEnd"/>
      <w:r w:rsidR="00791947">
        <w:rPr>
          <w:sz w:val="20"/>
          <w:szCs w:val="20"/>
        </w:rPr>
        <w:t xml:space="preserve"> Electronics Website</w:t>
      </w:r>
      <w:r w:rsidR="003B080C">
        <w:rPr>
          <w:sz w:val="20"/>
          <w:szCs w:val="20"/>
        </w:rPr>
        <w:t xml:space="preserve"> </w:t>
      </w:r>
      <w:r w:rsidR="003B080C">
        <w:rPr>
          <w:sz w:val="20"/>
          <w:szCs w:val="20"/>
          <w:vertAlign w:val="superscript"/>
        </w:rPr>
        <w:t>[7]</w:t>
      </w:r>
      <w:r w:rsidR="00791947">
        <w:rPr>
          <w:sz w:val="20"/>
          <w:szCs w:val="20"/>
        </w:rPr>
        <w:t xml:space="preserve">. </w:t>
      </w:r>
      <w:r w:rsidR="00053B14">
        <w:rPr>
          <w:sz w:val="20"/>
          <w:szCs w:val="20"/>
        </w:rPr>
        <w:t>Th</w:t>
      </w:r>
      <w:r w:rsidR="00364C6C">
        <w:rPr>
          <w:sz w:val="20"/>
          <w:szCs w:val="20"/>
        </w:rPr>
        <w:t>is measurement was repeated for</w:t>
      </w:r>
      <w:r w:rsidR="003E09CF">
        <w:rPr>
          <w:sz w:val="20"/>
          <w:szCs w:val="20"/>
        </w:rPr>
        <w:t xml:space="preserve"> four orientations (V1</w:t>
      </w:r>
      <w:proofErr w:type="gramStart"/>
      <w:r w:rsidR="003E09CF">
        <w:rPr>
          <w:sz w:val="20"/>
          <w:szCs w:val="20"/>
        </w:rPr>
        <w:t>,V2</w:t>
      </w:r>
      <w:r w:rsidR="00053B14">
        <w:rPr>
          <w:sz w:val="20"/>
          <w:szCs w:val="20"/>
        </w:rPr>
        <w:t>,V</w:t>
      </w:r>
      <w:r w:rsidR="003E09CF">
        <w:rPr>
          <w:sz w:val="20"/>
          <w:szCs w:val="20"/>
        </w:rPr>
        <w:t>3</w:t>
      </w:r>
      <w:r w:rsidR="00053B14">
        <w:rPr>
          <w:sz w:val="20"/>
          <w:szCs w:val="20"/>
        </w:rPr>
        <w:t>,V</w:t>
      </w:r>
      <w:r w:rsidR="003E09CF">
        <w:rPr>
          <w:sz w:val="20"/>
          <w:szCs w:val="20"/>
        </w:rPr>
        <w:t>4</w:t>
      </w:r>
      <w:proofErr w:type="gramEnd"/>
      <w:r w:rsidR="00053B14">
        <w:rPr>
          <w:sz w:val="20"/>
          <w:szCs w:val="20"/>
        </w:rPr>
        <w:t xml:space="preserve">) as seen in Fig. 2. </w:t>
      </w:r>
      <w:r w:rsidR="00A842A9">
        <w:rPr>
          <w:sz w:val="20"/>
          <w:szCs w:val="20"/>
        </w:rPr>
        <w:t xml:space="preserve">The </w:t>
      </w:r>
      <w:proofErr w:type="gramStart"/>
      <w:r w:rsidR="00A842A9">
        <w:rPr>
          <w:sz w:val="20"/>
          <w:szCs w:val="20"/>
        </w:rPr>
        <w:t>measurement were</w:t>
      </w:r>
      <w:proofErr w:type="gramEnd"/>
      <w:r w:rsidR="00A842A9">
        <w:rPr>
          <w:sz w:val="20"/>
          <w:szCs w:val="20"/>
        </w:rPr>
        <w:t xml:space="preserve"> then used to calculate the sheet resistance of the ITO using Equation (2) and taking the average. </w:t>
      </w:r>
      <w:r w:rsidR="004B027C" w:rsidRPr="00A87445">
        <w:rPr>
          <w:sz w:val="20"/>
          <w:szCs w:val="20"/>
        </w:rPr>
        <w:t xml:space="preserve">Once the results were </w:t>
      </w:r>
      <w:r w:rsidR="00C21038" w:rsidRPr="00A87445">
        <w:rPr>
          <w:sz w:val="20"/>
          <w:szCs w:val="20"/>
        </w:rPr>
        <w:t>obtained,</w:t>
      </w:r>
      <w:r w:rsidR="004B027C" w:rsidRPr="00A87445">
        <w:rPr>
          <w:sz w:val="20"/>
          <w:szCs w:val="20"/>
        </w:rPr>
        <w:t xml:space="preserve"> they were then compared to the results taken of the same substrate using the inline method </w:t>
      </w:r>
      <w:proofErr w:type="gramStart"/>
      <w:r w:rsidR="004B027C" w:rsidRPr="00A87445">
        <w:rPr>
          <w:sz w:val="20"/>
          <w:szCs w:val="20"/>
        </w:rPr>
        <w:t>four point</w:t>
      </w:r>
      <w:proofErr w:type="gramEnd"/>
      <w:r w:rsidR="004B027C" w:rsidRPr="00A87445">
        <w:rPr>
          <w:sz w:val="20"/>
          <w:szCs w:val="20"/>
        </w:rPr>
        <w:t xml:space="preserve"> probe.</w:t>
      </w:r>
    </w:p>
    <w:p w14:paraId="6C37BA11" w14:textId="77777777" w:rsidR="00176680" w:rsidRPr="00A87445" w:rsidRDefault="00176680" w:rsidP="00176680">
      <w:pPr>
        <w:pStyle w:val="08ArticleText"/>
        <w:rPr>
          <w:lang w:val="en-US"/>
        </w:rPr>
      </w:pPr>
    </w:p>
    <w:p w14:paraId="3A2CECDF" w14:textId="7CFF0859" w:rsidR="004B027C" w:rsidRDefault="00A87445" w:rsidP="00094155">
      <w:pPr>
        <w:pStyle w:val="05BHeading"/>
        <w:rPr>
          <w:rFonts w:eastAsia="Calibri"/>
          <w:b w:val="0"/>
          <w:sz w:val="24"/>
          <w:szCs w:val="24"/>
        </w:rPr>
      </w:pPr>
      <w:r>
        <w:rPr>
          <w:rFonts w:eastAsia="Calibri"/>
          <w:sz w:val="24"/>
          <w:szCs w:val="24"/>
        </w:rPr>
        <w:t>III. RESULTS</w:t>
      </w:r>
    </w:p>
    <w:p w14:paraId="07A21964" w14:textId="77777777" w:rsidR="00A87445" w:rsidRDefault="00A87445" w:rsidP="00A87445">
      <w:pPr>
        <w:pStyle w:val="08ArticleText"/>
        <w:rPr>
          <w:rFonts w:eastAsia="Calibri"/>
        </w:rPr>
      </w:pPr>
    </w:p>
    <w:p w14:paraId="6BAFB008" w14:textId="349EECE3" w:rsidR="00D817E8" w:rsidRDefault="00D817E8" w:rsidP="00A123E0">
      <w:pPr>
        <w:jc w:val="both"/>
        <w:rPr>
          <w:sz w:val="20"/>
          <w:szCs w:val="20"/>
        </w:rPr>
      </w:pPr>
      <w:r w:rsidRPr="00D817E8">
        <w:rPr>
          <w:sz w:val="20"/>
          <w:szCs w:val="20"/>
        </w:rPr>
        <w:t>The res</w:t>
      </w:r>
      <w:r w:rsidR="003570B6">
        <w:rPr>
          <w:sz w:val="20"/>
          <w:szCs w:val="20"/>
        </w:rPr>
        <w:t>ults for the inline probe</w:t>
      </w:r>
      <w:r w:rsidRPr="00D817E8">
        <w:rPr>
          <w:sz w:val="20"/>
          <w:szCs w:val="20"/>
        </w:rPr>
        <w:t xml:space="preserve"> </w:t>
      </w:r>
      <w:proofErr w:type="gramStart"/>
      <w:r>
        <w:rPr>
          <w:sz w:val="20"/>
          <w:szCs w:val="20"/>
        </w:rPr>
        <w:t>are shown</w:t>
      </w:r>
      <w:proofErr w:type="gramEnd"/>
      <w:r>
        <w:rPr>
          <w:sz w:val="20"/>
          <w:szCs w:val="20"/>
        </w:rPr>
        <w:t xml:space="preserve"> in </w:t>
      </w:r>
      <w:r w:rsidR="00A123E0">
        <w:rPr>
          <w:sz w:val="20"/>
          <w:szCs w:val="20"/>
        </w:rPr>
        <w:t xml:space="preserve">   </w:t>
      </w:r>
      <w:r>
        <w:rPr>
          <w:sz w:val="20"/>
          <w:szCs w:val="20"/>
        </w:rPr>
        <w:t>Table I</w:t>
      </w:r>
      <w:r w:rsidRPr="00D817E8">
        <w:rPr>
          <w:sz w:val="20"/>
          <w:szCs w:val="20"/>
        </w:rPr>
        <w:t xml:space="preserve">. The RCF </w:t>
      </w:r>
      <w:proofErr w:type="gramStart"/>
      <w:r w:rsidRPr="00D817E8">
        <w:rPr>
          <w:sz w:val="20"/>
          <w:szCs w:val="20"/>
        </w:rPr>
        <w:t>was taken</w:t>
      </w:r>
      <w:proofErr w:type="gramEnd"/>
      <w:r w:rsidRPr="00D817E8">
        <w:rPr>
          <w:sz w:val="20"/>
          <w:szCs w:val="20"/>
        </w:rPr>
        <w:t xml:space="preserve"> to be 3.1041 due to the shape of the sampled ITO substrate</w:t>
      </w:r>
      <w:r w:rsidR="003B080C">
        <w:rPr>
          <w:sz w:val="20"/>
          <w:szCs w:val="20"/>
        </w:rPr>
        <w:t xml:space="preserve"> </w:t>
      </w:r>
      <w:r w:rsidR="003B080C">
        <w:rPr>
          <w:sz w:val="20"/>
          <w:szCs w:val="20"/>
          <w:vertAlign w:val="superscript"/>
        </w:rPr>
        <w:t>[8]</w:t>
      </w:r>
      <w:r w:rsidRPr="00D817E8">
        <w:rPr>
          <w:sz w:val="20"/>
          <w:szCs w:val="20"/>
        </w:rPr>
        <w:t>.</w:t>
      </w:r>
    </w:p>
    <w:p w14:paraId="3A777A47" w14:textId="77777777" w:rsidR="00D817E8" w:rsidRPr="00D817E8" w:rsidRDefault="00D817E8" w:rsidP="00D817E8">
      <w:pPr>
        <w:rPr>
          <w:sz w:val="20"/>
          <w:szCs w:val="20"/>
        </w:rPr>
      </w:pPr>
    </w:p>
    <w:p w14:paraId="1DB7FBD9" w14:textId="13D8B1B8" w:rsidR="00D817E8" w:rsidRPr="00D817E8" w:rsidRDefault="00D817E8" w:rsidP="00D817E8">
      <w:pPr>
        <w:rPr>
          <w:sz w:val="20"/>
          <w:szCs w:val="20"/>
        </w:rPr>
      </w:pPr>
      <w:r>
        <w:rPr>
          <w:b/>
          <w:sz w:val="20"/>
          <w:szCs w:val="20"/>
        </w:rPr>
        <w:t>Table I</w:t>
      </w:r>
      <w:r w:rsidRPr="00D817E8">
        <w:rPr>
          <w:sz w:val="20"/>
          <w:szCs w:val="20"/>
        </w:rPr>
        <w:t xml:space="preserve"> Inline </w:t>
      </w:r>
      <w:proofErr w:type="gramStart"/>
      <w:r w:rsidRPr="00D817E8">
        <w:rPr>
          <w:sz w:val="20"/>
          <w:szCs w:val="20"/>
        </w:rPr>
        <w:t>method sheet resistance results</w:t>
      </w:r>
      <w:proofErr w:type="gramEnd"/>
      <w:r>
        <w:rPr>
          <w:sz w:val="20"/>
          <w:szCs w:val="20"/>
        </w:rPr>
        <w:t>.</w:t>
      </w:r>
    </w:p>
    <w:tbl>
      <w:tblPr>
        <w:tblStyle w:val="TableGrid"/>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81"/>
        <w:gridCol w:w="1151"/>
        <w:gridCol w:w="1134"/>
        <w:gridCol w:w="1307"/>
      </w:tblGrid>
      <w:tr w:rsidR="00D817E8" w:rsidRPr="00D817E8" w14:paraId="5712271F" w14:textId="77777777" w:rsidTr="00D817E8">
        <w:tc>
          <w:tcPr>
            <w:tcW w:w="2394" w:type="dxa"/>
          </w:tcPr>
          <w:p w14:paraId="179C552C" w14:textId="77777777" w:rsidR="00D817E8" w:rsidRPr="00D817E8" w:rsidRDefault="00D817E8" w:rsidP="00411FA3">
            <w:pPr>
              <w:rPr>
                <w:sz w:val="20"/>
                <w:szCs w:val="20"/>
              </w:rPr>
            </w:pPr>
          </w:p>
        </w:tc>
        <w:tc>
          <w:tcPr>
            <w:tcW w:w="2394" w:type="dxa"/>
          </w:tcPr>
          <w:p w14:paraId="637C3D2B" w14:textId="77777777" w:rsidR="00D817E8" w:rsidRPr="00D817E8" w:rsidRDefault="00D817E8" w:rsidP="00411FA3">
            <w:pPr>
              <w:rPr>
                <w:sz w:val="20"/>
                <w:szCs w:val="20"/>
              </w:rPr>
            </w:pPr>
            <w:r w:rsidRPr="00D817E8">
              <w:rPr>
                <w:sz w:val="20"/>
                <w:szCs w:val="20"/>
              </w:rPr>
              <w:t>Voltage (mV)</w:t>
            </w:r>
          </w:p>
        </w:tc>
        <w:tc>
          <w:tcPr>
            <w:tcW w:w="2394" w:type="dxa"/>
          </w:tcPr>
          <w:p w14:paraId="30437FB3" w14:textId="77777777" w:rsidR="00D817E8" w:rsidRPr="00D817E8" w:rsidRDefault="00D817E8" w:rsidP="00411FA3">
            <w:pPr>
              <w:rPr>
                <w:sz w:val="20"/>
                <w:szCs w:val="20"/>
              </w:rPr>
            </w:pPr>
            <w:r w:rsidRPr="00D817E8">
              <w:rPr>
                <w:sz w:val="20"/>
                <w:szCs w:val="20"/>
              </w:rPr>
              <w:t>Current (mA)</w:t>
            </w:r>
          </w:p>
        </w:tc>
        <w:tc>
          <w:tcPr>
            <w:tcW w:w="2394" w:type="dxa"/>
          </w:tcPr>
          <w:p w14:paraId="2886D124" w14:textId="77777777" w:rsidR="00D817E8" w:rsidRPr="00D817E8" w:rsidRDefault="00D817E8" w:rsidP="00411FA3">
            <w:pPr>
              <w:rPr>
                <w:sz w:val="20"/>
                <w:szCs w:val="20"/>
              </w:rPr>
            </w:pPr>
            <w:r w:rsidRPr="00D817E8">
              <w:rPr>
                <w:sz w:val="20"/>
                <w:szCs w:val="20"/>
              </w:rPr>
              <w:t>Sheet Resistance (Ω/□)</w:t>
            </w:r>
          </w:p>
        </w:tc>
      </w:tr>
      <w:tr w:rsidR="00D817E8" w:rsidRPr="00D817E8" w14:paraId="2ADEE171" w14:textId="77777777" w:rsidTr="00D817E8">
        <w:tc>
          <w:tcPr>
            <w:tcW w:w="2394" w:type="dxa"/>
          </w:tcPr>
          <w:p w14:paraId="6E73B051" w14:textId="77777777" w:rsidR="00D817E8" w:rsidRPr="00D817E8" w:rsidRDefault="00D817E8" w:rsidP="00411FA3">
            <w:pPr>
              <w:rPr>
                <w:sz w:val="20"/>
                <w:szCs w:val="20"/>
              </w:rPr>
            </w:pPr>
            <w:r w:rsidRPr="00D817E8">
              <w:rPr>
                <w:sz w:val="20"/>
                <w:szCs w:val="20"/>
              </w:rPr>
              <w:t>Trial 1</w:t>
            </w:r>
          </w:p>
        </w:tc>
        <w:tc>
          <w:tcPr>
            <w:tcW w:w="2394" w:type="dxa"/>
          </w:tcPr>
          <w:p w14:paraId="67400E62" w14:textId="77777777" w:rsidR="00D817E8" w:rsidRPr="00D817E8" w:rsidRDefault="00D817E8" w:rsidP="00411FA3">
            <w:pPr>
              <w:rPr>
                <w:sz w:val="20"/>
                <w:szCs w:val="20"/>
              </w:rPr>
            </w:pPr>
            <w:r w:rsidRPr="00D817E8">
              <w:rPr>
                <w:sz w:val="20"/>
                <w:szCs w:val="20"/>
              </w:rPr>
              <w:t>107.6</w:t>
            </w:r>
          </w:p>
        </w:tc>
        <w:tc>
          <w:tcPr>
            <w:tcW w:w="2394" w:type="dxa"/>
          </w:tcPr>
          <w:p w14:paraId="1F74A24A" w14:textId="77777777" w:rsidR="00D817E8" w:rsidRPr="00D817E8" w:rsidRDefault="00D817E8" w:rsidP="00411FA3">
            <w:pPr>
              <w:rPr>
                <w:sz w:val="20"/>
                <w:szCs w:val="20"/>
              </w:rPr>
            </w:pPr>
            <w:r w:rsidRPr="00D817E8">
              <w:rPr>
                <w:sz w:val="20"/>
                <w:szCs w:val="20"/>
              </w:rPr>
              <w:t>34.00</w:t>
            </w:r>
          </w:p>
        </w:tc>
        <w:tc>
          <w:tcPr>
            <w:tcW w:w="2394" w:type="dxa"/>
          </w:tcPr>
          <w:p w14:paraId="5882BECF" w14:textId="77777777" w:rsidR="00D817E8" w:rsidRPr="00D817E8" w:rsidRDefault="00D817E8" w:rsidP="00411FA3">
            <w:pPr>
              <w:rPr>
                <w:sz w:val="20"/>
                <w:szCs w:val="20"/>
              </w:rPr>
            </w:pPr>
            <w:r w:rsidRPr="00D817E8">
              <w:rPr>
                <w:sz w:val="20"/>
                <w:szCs w:val="20"/>
              </w:rPr>
              <w:t>9.823</w:t>
            </w:r>
          </w:p>
        </w:tc>
      </w:tr>
      <w:tr w:rsidR="00D817E8" w:rsidRPr="00D817E8" w14:paraId="6188CBD4" w14:textId="77777777" w:rsidTr="00D817E8">
        <w:tc>
          <w:tcPr>
            <w:tcW w:w="2394" w:type="dxa"/>
          </w:tcPr>
          <w:p w14:paraId="437B8883" w14:textId="77777777" w:rsidR="00D817E8" w:rsidRPr="00D817E8" w:rsidRDefault="00D817E8" w:rsidP="00411FA3">
            <w:pPr>
              <w:rPr>
                <w:sz w:val="20"/>
                <w:szCs w:val="20"/>
              </w:rPr>
            </w:pPr>
            <w:r w:rsidRPr="00D817E8">
              <w:rPr>
                <w:sz w:val="20"/>
                <w:szCs w:val="20"/>
              </w:rPr>
              <w:t>Trial 2</w:t>
            </w:r>
          </w:p>
        </w:tc>
        <w:tc>
          <w:tcPr>
            <w:tcW w:w="2394" w:type="dxa"/>
          </w:tcPr>
          <w:p w14:paraId="7530E8F8" w14:textId="77777777" w:rsidR="00D817E8" w:rsidRPr="00D817E8" w:rsidRDefault="00D817E8" w:rsidP="00411FA3">
            <w:pPr>
              <w:rPr>
                <w:sz w:val="20"/>
                <w:szCs w:val="20"/>
              </w:rPr>
            </w:pPr>
            <w:r w:rsidRPr="00D817E8">
              <w:rPr>
                <w:sz w:val="20"/>
                <w:szCs w:val="20"/>
              </w:rPr>
              <w:t>163.0</w:t>
            </w:r>
          </w:p>
        </w:tc>
        <w:tc>
          <w:tcPr>
            <w:tcW w:w="2394" w:type="dxa"/>
          </w:tcPr>
          <w:p w14:paraId="70667B0F" w14:textId="77777777" w:rsidR="00D817E8" w:rsidRPr="00D817E8" w:rsidRDefault="00D817E8" w:rsidP="00411FA3">
            <w:pPr>
              <w:rPr>
                <w:sz w:val="20"/>
                <w:szCs w:val="20"/>
              </w:rPr>
            </w:pPr>
            <w:r w:rsidRPr="00D817E8">
              <w:rPr>
                <w:sz w:val="20"/>
                <w:szCs w:val="20"/>
              </w:rPr>
              <w:t>51.3</w:t>
            </w:r>
          </w:p>
        </w:tc>
        <w:tc>
          <w:tcPr>
            <w:tcW w:w="2394" w:type="dxa"/>
          </w:tcPr>
          <w:p w14:paraId="268BF027" w14:textId="77777777" w:rsidR="00D817E8" w:rsidRPr="00D817E8" w:rsidRDefault="00D817E8" w:rsidP="00411FA3">
            <w:pPr>
              <w:rPr>
                <w:sz w:val="20"/>
                <w:szCs w:val="20"/>
              </w:rPr>
            </w:pPr>
            <w:r w:rsidRPr="00D817E8">
              <w:rPr>
                <w:sz w:val="20"/>
                <w:szCs w:val="20"/>
              </w:rPr>
              <w:t>9.863</w:t>
            </w:r>
          </w:p>
        </w:tc>
      </w:tr>
      <w:tr w:rsidR="00D817E8" w:rsidRPr="00D817E8" w14:paraId="182D4C8D" w14:textId="77777777" w:rsidTr="00D817E8">
        <w:tc>
          <w:tcPr>
            <w:tcW w:w="2394" w:type="dxa"/>
          </w:tcPr>
          <w:p w14:paraId="58005EAD" w14:textId="77777777" w:rsidR="00D817E8" w:rsidRPr="00D817E8" w:rsidRDefault="00D817E8" w:rsidP="00411FA3">
            <w:pPr>
              <w:rPr>
                <w:sz w:val="20"/>
                <w:szCs w:val="20"/>
              </w:rPr>
            </w:pPr>
            <w:r w:rsidRPr="00D817E8">
              <w:rPr>
                <w:sz w:val="20"/>
                <w:szCs w:val="20"/>
              </w:rPr>
              <w:t>Trial 3</w:t>
            </w:r>
          </w:p>
        </w:tc>
        <w:tc>
          <w:tcPr>
            <w:tcW w:w="2394" w:type="dxa"/>
          </w:tcPr>
          <w:p w14:paraId="213D0ACF" w14:textId="77777777" w:rsidR="00D817E8" w:rsidRPr="00D817E8" w:rsidRDefault="00D817E8" w:rsidP="00411FA3">
            <w:pPr>
              <w:rPr>
                <w:sz w:val="20"/>
                <w:szCs w:val="20"/>
              </w:rPr>
            </w:pPr>
            <w:r w:rsidRPr="00D817E8">
              <w:rPr>
                <w:sz w:val="20"/>
                <w:szCs w:val="20"/>
              </w:rPr>
              <w:t>207.7</w:t>
            </w:r>
          </w:p>
        </w:tc>
        <w:tc>
          <w:tcPr>
            <w:tcW w:w="2394" w:type="dxa"/>
          </w:tcPr>
          <w:p w14:paraId="3DD4799F" w14:textId="77777777" w:rsidR="00D817E8" w:rsidRPr="00D817E8" w:rsidRDefault="00D817E8" w:rsidP="00411FA3">
            <w:pPr>
              <w:rPr>
                <w:sz w:val="20"/>
                <w:szCs w:val="20"/>
              </w:rPr>
            </w:pPr>
            <w:r w:rsidRPr="00D817E8">
              <w:rPr>
                <w:sz w:val="20"/>
                <w:szCs w:val="20"/>
              </w:rPr>
              <w:t>65.0</w:t>
            </w:r>
          </w:p>
        </w:tc>
        <w:tc>
          <w:tcPr>
            <w:tcW w:w="2394" w:type="dxa"/>
          </w:tcPr>
          <w:p w14:paraId="1B4A9B1C" w14:textId="77777777" w:rsidR="00D817E8" w:rsidRPr="00D817E8" w:rsidRDefault="00D817E8" w:rsidP="00411FA3">
            <w:pPr>
              <w:rPr>
                <w:sz w:val="20"/>
                <w:szCs w:val="20"/>
              </w:rPr>
            </w:pPr>
            <w:r w:rsidRPr="00D817E8">
              <w:rPr>
                <w:sz w:val="20"/>
                <w:szCs w:val="20"/>
              </w:rPr>
              <w:t>9.919</w:t>
            </w:r>
          </w:p>
        </w:tc>
      </w:tr>
      <w:tr w:rsidR="00D817E8" w:rsidRPr="00D817E8" w14:paraId="1820F9D7" w14:textId="77777777" w:rsidTr="00D817E8">
        <w:tc>
          <w:tcPr>
            <w:tcW w:w="2394" w:type="dxa"/>
          </w:tcPr>
          <w:p w14:paraId="1CDE8CB9" w14:textId="77777777" w:rsidR="00D817E8" w:rsidRPr="00D817E8" w:rsidRDefault="00D817E8" w:rsidP="00411FA3">
            <w:pPr>
              <w:rPr>
                <w:sz w:val="20"/>
                <w:szCs w:val="20"/>
              </w:rPr>
            </w:pPr>
            <w:r w:rsidRPr="00D817E8">
              <w:rPr>
                <w:sz w:val="20"/>
                <w:szCs w:val="20"/>
              </w:rPr>
              <w:t>Trial 4</w:t>
            </w:r>
          </w:p>
        </w:tc>
        <w:tc>
          <w:tcPr>
            <w:tcW w:w="2394" w:type="dxa"/>
          </w:tcPr>
          <w:p w14:paraId="20C96455" w14:textId="77777777" w:rsidR="00D817E8" w:rsidRPr="00D817E8" w:rsidRDefault="00D817E8" w:rsidP="00411FA3">
            <w:pPr>
              <w:rPr>
                <w:sz w:val="20"/>
                <w:szCs w:val="20"/>
              </w:rPr>
            </w:pPr>
            <w:r w:rsidRPr="00D817E8">
              <w:rPr>
                <w:sz w:val="20"/>
                <w:szCs w:val="20"/>
              </w:rPr>
              <w:t>247.7</w:t>
            </w:r>
          </w:p>
        </w:tc>
        <w:tc>
          <w:tcPr>
            <w:tcW w:w="2394" w:type="dxa"/>
          </w:tcPr>
          <w:p w14:paraId="691AE386" w14:textId="77777777" w:rsidR="00D817E8" w:rsidRPr="00D817E8" w:rsidRDefault="00D817E8" w:rsidP="00411FA3">
            <w:pPr>
              <w:rPr>
                <w:sz w:val="20"/>
                <w:szCs w:val="20"/>
              </w:rPr>
            </w:pPr>
            <w:r w:rsidRPr="00D817E8">
              <w:rPr>
                <w:sz w:val="20"/>
                <w:szCs w:val="20"/>
              </w:rPr>
              <w:t>77.3</w:t>
            </w:r>
          </w:p>
        </w:tc>
        <w:tc>
          <w:tcPr>
            <w:tcW w:w="2394" w:type="dxa"/>
          </w:tcPr>
          <w:p w14:paraId="479772EE" w14:textId="77777777" w:rsidR="00D817E8" w:rsidRPr="00D817E8" w:rsidRDefault="00D817E8" w:rsidP="00411FA3">
            <w:pPr>
              <w:rPr>
                <w:sz w:val="20"/>
                <w:szCs w:val="20"/>
              </w:rPr>
            </w:pPr>
            <w:r w:rsidRPr="00D817E8">
              <w:rPr>
                <w:sz w:val="20"/>
                <w:szCs w:val="20"/>
              </w:rPr>
              <w:t>9.950</w:t>
            </w:r>
          </w:p>
        </w:tc>
      </w:tr>
      <w:tr w:rsidR="00D817E8" w:rsidRPr="00D817E8" w14:paraId="75B35DE1" w14:textId="77777777" w:rsidTr="00D817E8">
        <w:tc>
          <w:tcPr>
            <w:tcW w:w="2394" w:type="dxa"/>
          </w:tcPr>
          <w:p w14:paraId="441D7DBA" w14:textId="77777777" w:rsidR="00D817E8" w:rsidRPr="00D817E8" w:rsidRDefault="00D817E8" w:rsidP="00411FA3">
            <w:pPr>
              <w:rPr>
                <w:sz w:val="20"/>
                <w:szCs w:val="20"/>
              </w:rPr>
            </w:pPr>
            <w:r w:rsidRPr="00D817E8">
              <w:rPr>
                <w:sz w:val="20"/>
                <w:szCs w:val="20"/>
              </w:rPr>
              <w:t>Average</w:t>
            </w:r>
          </w:p>
        </w:tc>
        <w:tc>
          <w:tcPr>
            <w:tcW w:w="2394" w:type="dxa"/>
          </w:tcPr>
          <w:p w14:paraId="3A6D337E" w14:textId="77777777" w:rsidR="00D817E8" w:rsidRPr="00D817E8" w:rsidRDefault="00D817E8" w:rsidP="00411FA3">
            <w:pPr>
              <w:rPr>
                <w:sz w:val="20"/>
                <w:szCs w:val="20"/>
              </w:rPr>
            </w:pPr>
          </w:p>
        </w:tc>
        <w:tc>
          <w:tcPr>
            <w:tcW w:w="2394" w:type="dxa"/>
          </w:tcPr>
          <w:p w14:paraId="0A5D4A55" w14:textId="77777777" w:rsidR="00D817E8" w:rsidRPr="00D817E8" w:rsidRDefault="00D817E8" w:rsidP="00411FA3">
            <w:pPr>
              <w:rPr>
                <w:sz w:val="20"/>
                <w:szCs w:val="20"/>
              </w:rPr>
            </w:pPr>
          </w:p>
        </w:tc>
        <w:tc>
          <w:tcPr>
            <w:tcW w:w="2394" w:type="dxa"/>
          </w:tcPr>
          <w:p w14:paraId="37F96563" w14:textId="77777777" w:rsidR="00D817E8" w:rsidRPr="00D817E8" w:rsidRDefault="00D817E8" w:rsidP="00411FA3">
            <w:pPr>
              <w:rPr>
                <w:sz w:val="20"/>
                <w:szCs w:val="20"/>
              </w:rPr>
            </w:pPr>
            <w:r w:rsidRPr="00D817E8">
              <w:rPr>
                <w:sz w:val="20"/>
                <w:szCs w:val="20"/>
              </w:rPr>
              <w:t>9.889</w:t>
            </w:r>
          </w:p>
        </w:tc>
      </w:tr>
    </w:tbl>
    <w:p w14:paraId="7D25758C" w14:textId="77777777" w:rsidR="00D817E8" w:rsidRPr="00D817E8" w:rsidRDefault="00D817E8" w:rsidP="00D817E8">
      <w:pPr>
        <w:rPr>
          <w:sz w:val="20"/>
          <w:szCs w:val="20"/>
        </w:rPr>
      </w:pPr>
    </w:p>
    <w:p w14:paraId="5F1650BF" w14:textId="55477A7F" w:rsidR="00432D7F" w:rsidRDefault="00053B14" w:rsidP="00A123E0">
      <w:pPr>
        <w:jc w:val="both"/>
        <w:rPr>
          <w:sz w:val="20"/>
          <w:szCs w:val="20"/>
        </w:rPr>
      </w:pPr>
      <w:r>
        <w:rPr>
          <w:sz w:val="20"/>
          <w:szCs w:val="20"/>
        </w:rPr>
        <w:tab/>
        <w:t xml:space="preserve">The results for the Van der </w:t>
      </w:r>
      <w:proofErr w:type="spellStart"/>
      <w:r>
        <w:rPr>
          <w:sz w:val="20"/>
          <w:szCs w:val="20"/>
        </w:rPr>
        <w:t>Pauw</w:t>
      </w:r>
      <w:proofErr w:type="spellEnd"/>
      <w:r w:rsidR="00D817E8" w:rsidRPr="00D817E8">
        <w:rPr>
          <w:sz w:val="20"/>
          <w:szCs w:val="20"/>
        </w:rPr>
        <w:t xml:space="preserve"> pro</w:t>
      </w:r>
      <w:r w:rsidR="003570B6">
        <w:rPr>
          <w:sz w:val="20"/>
          <w:szCs w:val="20"/>
        </w:rPr>
        <w:t xml:space="preserve">be </w:t>
      </w:r>
      <w:proofErr w:type="gramStart"/>
      <w:r w:rsidR="00D817E8">
        <w:rPr>
          <w:sz w:val="20"/>
          <w:szCs w:val="20"/>
        </w:rPr>
        <w:t>are shown</w:t>
      </w:r>
      <w:proofErr w:type="gramEnd"/>
      <w:r w:rsidR="00D817E8">
        <w:rPr>
          <w:sz w:val="20"/>
          <w:szCs w:val="20"/>
        </w:rPr>
        <w:t xml:space="preserve"> in Table II</w:t>
      </w:r>
      <w:r w:rsidR="00D817E8" w:rsidRPr="00D817E8">
        <w:rPr>
          <w:sz w:val="20"/>
          <w:szCs w:val="20"/>
        </w:rPr>
        <w:t xml:space="preserve">. The results </w:t>
      </w:r>
      <w:proofErr w:type="gramStart"/>
      <w:r w:rsidR="00D817E8" w:rsidRPr="00D817E8">
        <w:rPr>
          <w:sz w:val="20"/>
          <w:szCs w:val="20"/>
        </w:rPr>
        <w:t>were taken</w:t>
      </w:r>
      <w:proofErr w:type="gramEnd"/>
      <w:r w:rsidR="00D817E8" w:rsidRPr="00D817E8">
        <w:rPr>
          <w:sz w:val="20"/>
          <w:szCs w:val="20"/>
        </w:rPr>
        <w:t xml:space="preserve"> in four orientations</w:t>
      </w:r>
      <w:r>
        <w:rPr>
          <w:sz w:val="20"/>
          <w:szCs w:val="20"/>
        </w:rPr>
        <w:t xml:space="preserve"> in</w:t>
      </w:r>
      <w:r w:rsidR="00D817E8" w:rsidRPr="00D817E8">
        <w:rPr>
          <w:sz w:val="20"/>
          <w:szCs w:val="20"/>
        </w:rPr>
        <w:t xml:space="preserve"> the same spot as the inline method was.</w:t>
      </w:r>
    </w:p>
    <w:p w14:paraId="0294151D" w14:textId="2EA907D0" w:rsidR="00053B14" w:rsidRDefault="00D817E8" w:rsidP="00D817E8">
      <w:pPr>
        <w:rPr>
          <w:sz w:val="20"/>
          <w:szCs w:val="20"/>
        </w:rPr>
      </w:pPr>
      <w:r w:rsidRPr="00D817E8">
        <w:rPr>
          <w:sz w:val="20"/>
          <w:szCs w:val="20"/>
        </w:rPr>
        <w:t xml:space="preserve"> </w:t>
      </w:r>
    </w:p>
    <w:p w14:paraId="33B20867" w14:textId="20332914" w:rsidR="00432D7F" w:rsidRPr="00432D7F" w:rsidRDefault="00432D7F" w:rsidP="00D817E8">
      <w:pPr>
        <w:rPr>
          <w:sz w:val="20"/>
          <w:szCs w:val="20"/>
        </w:rPr>
      </w:pPr>
      <w:r>
        <w:rPr>
          <w:b/>
          <w:sz w:val="20"/>
          <w:szCs w:val="20"/>
        </w:rPr>
        <w:t xml:space="preserve">Table II </w:t>
      </w:r>
      <w:r>
        <w:rPr>
          <w:sz w:val="20"/>
          <w:szCs w:val="20"/>
        </w:rPr>
        <w:t xml:space="preserve">Van der </w:t>
      </w:r>
      <w:proofErr w:type="spellStart"/>
      <w:r>
        <w:rPr>
          <w:sz w:val="20"/>
          <w:szCs w:val="20"/>
        </w:rPr>
        <w:t>Pauw</w:t>
      </w:r>
      <w:proofErr w:type="spellEnd"/>
      <w:r>
        <w:rPr>
          <w:sz w:val="20"/>
          <w:szCs w:val="20"/>
        </w:rPr>
        <w:t xml:space="preserve"> </w:t>
      </w:r>
      <w:proofErr w:type="gramStart"/>
      <w:r>
        <w:rPr>
          <w:sz w:val="20"/>
          <w:szCs w:val="20"/>
        </w:rPr>
        <w:t>method sheet resistance results</w:t>
      </w:r>
      <w:proofErr w:type="gramEnd"/>
      <w:r>
        <w:rPr>
          <w:sz w:val="20"/>
          <w:szCs w:val="20"/>
        </w:rPr>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106"/>
        <w:gridCol w:w="1089"/>
        <w:gridCol w:w="1269"/>
      </w:tblGrid>
      <w:tr w:rsidR="00D817E8" w:rsidRPr="00D817E8" w14:paraId="212A7295" w14:textId="77777777" w:rsidTr="00432D7F">
        <w:tc>
          <w:tcPr>
            <w:tcW w:w="2394" w:type="dxa"/>
          </w:tcPr>
          <w:p w14:paraId="377BB7AA" w14:textId="77777777" w:rsidR="00D817E8" w:rsidRPr="00D817E8" w:rsidRDefault="00D817E8" w:rsidP="00411FA3">
            <w:pPr>
              <w:rPr>
                <w:sz w:val="20"/>
                <w:szCs w:val="20"/>
              </w:rPr>
            </w:pPr>
          </w:p>
        </w:tc>
        <w:tc>
          <w:tcPr>
            <w:tcW w:w="2394" w:type="dxa"/>
          </w:tcPr>
          <w:p w14:paraId="2041B340" w14:textId="77777777" w:rsidR="00D817E8" w:rsidRPr="00D817E8" w:rsidRDefault="00D817E8" w:rsidP="00411FA3">
            <w:pPr>
              <w:rPr>
                <w:sz w:val="20"/>
                <w:szCs w:val="20"/>
              </w:rPr>
            </w:pPr>
            <w:r w:rsidRPr="00D817E8">
              <w:rPr>
                <w:sz w:val="20"/>
                <w:szCs w:val="20"/>
              </w:rPr>
              <w:t>Voltage (mV)</w:t>
            </w:r>
          </w:p>
        </w:tc>
        <w:tc>
          <w:tcPr>
            <w:tcW w:w="2394" w:type="dxa"/>
          </w:tcPr>
          <w:p w14:paraId="13866476" w14:textId="77777777" w:rsidR="00D817E8" w:rsidRPr="00D817E8" w:rsidRDefault="00D817E8" w:rsidP="00411FA3">
            <w:pPr>
              <w:rPr>
                <w:sz w:val="20"/>
                <w:szCs w:val="20"/>
              </w:rPr>
            </w:pPr>
            <w:r w:rsidRPr="00D817E8">
              <w:rPr>
                <w:sz w:val="20"/>
                <w:szCs w:val="20"/>
              </w:rPr>
              <w:t>Current (mA)</w:t>
            </w:r>
          </w:p>
        </w:tc>
        <w:tc>
          <w:tcPr>
            <w:tcW w:w="2394" w:type="dxa"/>
          </w:tcPr>
          <w:p w14:paraId="25C8BDEA" w14:textId="77777777" w:rsidR="00D817E8" w:rsidRPr="00D817E8" w:rsidRDefault="00D817E8" w:rsidP="00411FA3">
            <w:pPr>
              <w:rPr>
                <w:sz w:val="20"/>
                <w:szCs w:val="20"/>
              </w:rPr>
            </w:pPr>
            <w:r w:rsidRPr="00D817E8">
              <w:rPr>
                <w:sz w:val="20"/>
                <w:szCs w:val="20"/>
              </w:rPr>
              <w:t>Sheet Resistance (Ω/□)</w:t>
            </w:r>
          </w:p>
        </w:tc>
      </w:tr>
      <w:tr w:rsidR="00D817E8" w:rsidRPr="00D817E8" w14:paraId="49C29054" w14:textId="77777777" w:rsidTr="00432D7F">
        <w:tc>
          <w:tcPr>
            <w:tcW w:w="2394" w:type="dxa"/>
          </w:tcPr>
          <w:p w14:paraId="747A76EC" w14:textId="6E30128B" w:rsidR="00D817E8" w:rsidRPr="00D817E8" w:rsidRDefault="00D817E8" w:rsidP="00411FA3">
            <w:pPr>
              <w:rPr>
                <w:sz w:val="20"/>
                <w:szCs w:val="20"/>
              </w:rPr>
            </w:pPr>
            <w:r w:rsidRPr="00D817E8">
              <w:rPr>
                <w:sz w:val="20"/>
                <w:szCs w:val="20"/>
              </w:rPr>
              <w:t>Orientation</w:t>
            </w:r>
            <w:r>
              <w:rPr>
                <w:sz w:val="20"/>
                <w:szCs w:val="20"/>
              </w:rPr>
              <w:t xml:space="preserve"> </w:t>
            </w:r>
            <w:r w:rsidRPr="00D817E8">
              <w:rPr>
                <w:sz w:val="20"/>
                <w:szCs w:val="20"/>
              </w:rPr>
              <w:t>1</w:t>
            </w:r>
          </w:p>
        </w:tc>
        <w:tc>
          <w:tcPr>
            <w:tcW w:w="2394" w:type="dxa"/>
          </w:tcPr>
          <w:p w14:paraId="19312FCD" w14:textId="77777777" w:rsidR="00D817E8" w:rsidRPr="00D817E8" w:rsidRDefault="00D817E8" w:rsidP="00411FA3">
            <w:pPr>
              <w:rPr>
                <w:sz w:val="20"/>
                <w:szCs w:val="20"/>
              </w:rPr>
            </w:pPr>
            <w:r w:rsidRPr="00D817E8">
              <w:rPr>
                <w:sz w:val="20"/>
                <w:szCs w:val="20"/>
              </w:rPr>
              <w:t>10.98</w:t>
            </w:r>
          </w:p>
        </w:tc>
        <w:tc>
          <w:tcPr>
            <w:tcW w:w="2394" w:type="dxa"/>
          </w:tcPr>
          <w:p w14:paraId="0F038CE3" w14:textId="77777777" w:rsidR="00D817E8" w:rsidRPr="00D817E8" w:rsidRDefault="00D817E8" w:rsidP="00411FA3">
            <w:pPr>
              <w:rPr>
                <w:sz w:val="20"/>
                <w:szCs w:val="20"/>
              </w:rPr>
            </w:pPr>
            <w:r w:rsidRPr="00D817E8">
              <w:rPr>
                <w:sz w:val="20"/>
                <w:szCs w:val="20"/>
              </w:rPr>
              <w:t>1.761</w:t>
            </w:r>
          </w:p>
        </w:tc>
        <w:tc>
          <w:tcPr>
            <w:tcW w:w="2394" w:type="dxa"/>
          </w:tcPr>
          <w:p w14:paraId="1640A9E6" w14:textId="77777777" w:rsidR="00D817E8" w:rsidRPr="00D817E8" w:rsidRDefault="00D817E8" w:rsidP="00411FA3">
            <w:pPr>
              <w:rPr>
                <w:sz w:val="20"/>
                <w:szCs w:val="20"/>
              </w:rPr>
            </w:pPr>
            <w:r w:rsidRPr="00D817E8">
              <w:rPr>
                <w:sz w:val="20"/>
                <w:szCs w:val="20"/>
              </w:rPr>
              <w:t>28.24</w:t>
            </w:r>
          </w:p>
        </w:tc>
      </w:tr>
      <w:tr w:rsidR="00D817E8" w:rsidRPr="00D817E8" w14:paraId="174A381D" w14:textId="77777777" w:rsidTr="00432D7F">
        <w:tc>
          <w:tcPr>
            <w:tcW w:w="2394" w:type="dxa"/>
          </w:tcPr>
          <w:p w14:paraId="4827D410" w14:textId="77777777" w:rsidR="00D817E8" w:rsidRPr="00D817E8" w:rsidRDefault="00D817E8" w:rsidP="00411FA3">
            <w:pPr>
              <w:rPr>
                <w:sz w:val="20"/>
                <w:szCs w:val="20"/>
              </w:rPr>
            </w:pPr>
            <w:r w:rsidRPr="00D817E8">
              <w:rPr>
                <w:sz w:val="20"/>
                <w:szCs w:val="20"/>
              </w:rPr>
              <w:t>Orientation 2</w:t>
            </w:r>
          </w:p>
        </w:tc>
        <w:tc>
          <w:tcPr>
            <w:tcW w:w="2394" w:type="dxa"/>
          </w:tcPr>
          <w:p w14:paraId="3AFF32B8" w14:textId="77777777" w:rsidR="00D817E8" w:rsidRPr="00D817E8" w:rsidRDefault="00D817E8" w:rsidP="00411FA3">
            <w:pPr>
              <w:rPr>
                <w:sz w:val="20"/>
                <w:szCs w:val="20"/>
              </w:rPr>
            </w:pPr>
            <w:r w:rsidRPr="00D817E8">
              <w:rPr>
                <w:sz w:val="20"/>
                <w:szCs w:val="20"/>
              </w:rPr>
              <w:t>10.37</w:t>
            </w:r>
          </w:p>
        </w:tc>
        <w:tc>
          <w:tcPr>
            <w:tcW w:w="2394" w:type="dxa"/>
          </w:tcPr>
          <w:p w14:paraId="6B498C91" w14:textId="77777777" w:rsidR="00D817E8" w:rsidRPr="00D817E8" w:rsidRDefault="00D817E8" w:rsidP="00411FA3">
            <w:pPr>
              <w:rPr>
                <w:sz w:val="20"/>
                <w:szCs w:val="20"/>
              </w:rPr>
            </w:pPr>
            <w:r w:rsidRPr="00D817E8">
              <w:rPr>
                <w:sz w:val="20"/>
                <w:szCs w:val="20"/>
              </w:rPr>
              <w:t>1.638</w:t>
            </w:r>
          </w:p>
        </w:tc>
        <w:tc>
          <w:tcPr>
            <w:tcW w:w="2394" w:type="dxa"/>
          </w:tcPr>
          <w:p w14:paraId="7FA27AB4" w14:textId="77777777" w:rsidR="00D817E8" w:rsidRPr="00D817E8" w:rsidRDefault="00D817E8" w:rsidP="00411FA3">
            <w:pPr>
              <w:rPr>
                <w:sz w:val="20"/>
                <w:szCs w:val="20"/>
              </w:rPr>
            </w:pPr>
            <w:r w:rsidRPr="00D817E8">
              <w:rPr>
                <w:sz w:val="20"/>
                <w:szCs w:val="20"/>
              </w:rPr>
              <w:t>28.67</w:t>
            </w:r>
          </w:p>
        </w:tc>
      </w:tr>
      <w:tr w:rsidR="00D817E8" w:rsidRPr="00D817E8" w14:paraId="74BC746A" w14:textId="77777777" w:rsidTr="00432D7F">
        <w:tc>
          <w:tcPr>
            <w:tcW w:w="2394" w:type="dxa"/>
          </w:tcPr>
          <w:p w14:paraId="15577998" w14:textId="77777777" w:rsidR="00D817E8" w:rsidRPr="00D817E8" w:rsidRDefault="00D817E8" w:rsidP="00411FA3">
            <w:pPr>
              <w:rPr>
                <w:sz w:val="20"/>
                <w:szCs w:val="20"/>
              </w:rPr>
            </w:pPr>
            <w:r w:rsidRPr="00D817E8">
              <w:rPr>
                <w:sz w:val="20"/>
                <w:szCs w:val="20"/>
              </w:rPr>
              <w:t>Orientation 3</w:t>
            </w:r>
          </w:p>
        </w:tc>
        <w:tc>
          <w:tcPr>
            <w:tcW w:w="2394" w:type="dxa"/>
          </w:tcPr>
          <w:p w14:paraId="57E07384" w14:textId="77777777" w:rsidR="00D817E8" w:rsidRPr="00D817E8" w:rsidRDefault="00D817E8" w:rsidP="00411FA3">
            <w:pPr>
              <w:rPr>
                <w:sz w:val="20"/>
                <w:szCs w:val="20"/>
              </w:rPr>
            </w:pPr>
            <w:r w:rsidRPr="00D817E8">
              <w:rPr>
                <w:sz w:val="20"/>
                <w:szCs w:val="20"/>
              </w:rPr>
              <w:t>11.08</w:t>
            </w:r>
          </w:p>
        </w:tc>
        <w:tc>
          <w:tcPr>
            <w:tcW w:w="2394" w:type="dxa"/>
          </w:tcPr>
          <w:p w14:paraId="58BC6ABD" w14:textId="77777777" w:rsidR="00D817E8" w:rsidRPr="00D817E8" w:rsidRDefault="00D817E8" w:rsidP="00411FA3">
            <w:pPr>
              <w:rPr>
                <w:sz w:val="20"/>
                <w:szCs w:val="20"/>
              </w:rPr>
            </w:pPr>
            <w:r w:rsidRPr="00D817E8">
              <w:rPr>
                <w:sz w:val="20"/>
                <w:szCs w:val="20"/>
              </w:rPr>
              <w:t>1.754</w:t>
            </w:r>
          </w:p>
        </w:tc>
        <w:tc>
          <w:tcPr>
            <w:tcW w:w="2394" w:type="dxa"/>
          </w:tcPr>
          <w:p w14:paraId="4F57C20E" w14:textId="77777777" w:rsidR="00D817E8" w:rsidRPr="00D817E8" w:rsidRDefault="00D817E8" w:rsidP="00411FA3">
            <w:pPr>
              <w:rPr>
                <w:sz w:val="20"/>
                <w:szCs w:val="20"/>
              </w:rPr>
            </w:pPr>
            <w:r w:rsidRPr="00D817E8">
              <w:rPr>
                <w:sz w:val="20"/>
                <w:szCs w:val="20"/>
              </w:rPr>
              <w:t>28.62</w:t>
            </w:r>
          </w:p>
        </w:tc>
      </w:tr>
      <w:tr w:rsidR="00D817E8" w:rsidRPr="00D817E8" w14:paraId="3C1964F4" w14:textId="77777777" w:rsidTr="00432D7F">
        <w:tc>
          <w:tcPr>
            <w:tcW w:w="2394" w:type="dxa"/>
          </w:tcPr>
          <w:p w14:paraId="7CCB04D5" w14:textId="77777777" w:rsidR="00D817E8" w:rsidRPr="00D817E8" w:rsidRDefault="00D817E8" w:rsidP="00411FA3">
            <w:pPr>
              <w:rPr>
                <w:sz w:val="20"/>
                <w:szCs w:val="20"/>
              </w:rPr>
            </w:pPr>
            <w:r w:rsidRPr="00D817E8">
              <w:rPr>
                <w:sz w:val="20"/>
                <w:szCs w:val="20"/>
              </w:rPr>
              <w:t>Orientation 4</w:t>
            </w:r>
          </w:p>
        </w:tc>
        <w:tc>
          <w:tcPr>
            <w:tcW w:w="2394" w:type="dxa"/>
          </w:tcPr>
          <w:p w14:paraId="13856906" w14:textId="77777777" w:rsidR="00D817E8" w:rsidRPr="00D817E8" w:rsidRDefault="00D817E8" w:rsidP="00411FA3">
            <w:pPr>
              <w:rPr>
                <w:sz w:val="20"/>
                <w:szCs w:val="20"/>
              </w:rPr>
            </w:pPr>
            <w:r w:rsidRPr="00D817E8">
              <w:rPr>
                <w:sz w:val="20"/>
                <w:szCs w:val="20"/>
              </w:rPr>
              <w:t>11.90</w:t>
            </w:r>
          </w:p>
        </w:tc>
        <w:tc>
          <w:tcPr>
            <w:tcW w:w="2394" w:type="dxa"/>
          </w:tcPr>
          <w:p w14:paraId="001AD896" w14:textId="77777777" w:rsidR="00D817E8" w:rsidRPr="00D817E8" w:rsidRDefault="00D817E8" w:rsidP="00411FA3">
            <w:pPr>
              <w:rPr>
                <w:sz w:val="20"/>
                <w:szCs w:val="20"/>
              </w:rPr>
            </w:pPr>
            <w:r w:rsidRPr="00D817E8">
              <w:rPr>
                <w:sz w:val="20"/>
                <w:szCs w:val="20"/>
              </w:rPr>
              <w:t>1.717</w:t>
            </w:r>
          </w:p>
        </w:tc>
        <w:tc>
          <w:tcPr>
            <w:tcW w:w="2394" w:type="dxa"/>
          </w:tcPr>
          <w:p w14:paraId="20F397F5" w14:textId="77777777" w:rsidR="00D817E8" w:rsidRPr="00D817E8" w:rsidRDefault="00D817E8" w:rsidP="00411FA3">
            <w:pPr>
              <w:rPr>
                <w:sz w:val="20"/>
                <w:szCs w:val="20"/>
              </w:rPr>
            </w:pPr>
            <w:r w:rsidRPr="00D817E8">
              <w:rPr>
                <w:sz w:val="20"/>
                <w:szCs w:val="20"/>
              </w:rPr>
              <w:t>31.39</w:t>
            </w:r>
          </w:p>
        </w:tc>
      </w:tr>
      <w:tr w:rsidR="00D817E8" w:rsidRPr="00D817E8" w14:paraId="44C8E76E" w14:textId="77777777" w:rsidTr="00432D7F">
        <w:tc>
          <w:tcPr>
            <w:tcW w:w="2394" w:type="dxa"/>
          </w:tcPr>
          <w:p w14:paraId="3542A96D" w14:textId="77777777" w:rsidR="00D817E8" w:rsidRPr="00D817E8" w:rsidRDefault="00D817E8" w:rsidP="00411FA3">
            <w:pPr>
              <w:rPr>
                <w:sz w:val="20"/>
                <w:szCs w:val="20"/>
              </w:rPr>
            </w:pPr>
            <w:r w:rsidRPr="00D817E8">
              <w:rPr>
                <w:sz w:val="20"/>
                <w:szCs w:val="20"/>
              </w:rPr>
              <w:t>Average</w:t>
            </w:r>
          </w:p>
        </w:tc>
        <w:tc>
          <w:tcPr>
            <w:tcW w:w="2394" w:type="dxa"/>
          </w:tcPr>
          <w:p w14:paraId="596A8AB2" w14:textId="77777777" w:rsidR="00D817E8" w:rsidRPr="00D817E8" w:rsidRDefault="00D817E8" w:rsidP="00411FA3">
            <w:pPr>
              <w:rPr>
                <w:sz w:val="20"/>
                <w:szCs w:val="20"/>
              </w:rPr>
            </w:pPr>
          </w:p>
        </w:tc>
        <w:tc>
          <w:tcPr>
            <w:tcW w:w="2394" w:type="dxa"/>
          </w:tcPr>
          <w:p w14:paraId="6757AF2B" w14:textId="77777777" w:rsidR="00D817E8" w:rsidRPr="00D817E8" w:rsidRDefault="00D817E8" w:rsidP="00411FA3">
            <w:pPr>
              <w:rPr>
                <w:sz w:val="20"/>
                <w:szCs w:val="20"/>
              </w:rPr>
            </w:pPr>
          </w:p>
        </w:tc>
        <w:tc>
          <w:tcPr>
            <w:tcW w:w="2394" w:type="dxa"/>
          </w:tcPr>
          <w:p w14:paraId="29E80307" w14:textId="77777777" w:rsidR="00D817E8" w:rsidRPr="00D817E8" w:rsidRDefault="00D817E8" w:rsidP="00411FA3">
            <w:pPr>
              <w:rPr>
                <w:sz w:val="20"/>
                <w:szCs w:val="20"/>
              </w:rPr>
            </w:pPr>
            <w:r w:rsidRPr="00D817E8">
              <w:rPr>
                <w:sz w:val="20"/>
                <w:szCs w:val="20"/>
              </w:rPr>
              <w:t>29.23</w:t>
            </w:r>
          </w:p>
        </w:tc>
      </w:tr>
    </w:tbl>
    <w:p w14:paraId="6A63302A" w14:textId="77777777" w:rsidR="00D817E8" w:rsidRPr="00D817E8" w:rsidRDefault="00D817E8" w:rsidP="00D817E8">
      <w:pPr>
        <w:rPr>
          <w:sz w:val="20"/>
          <w:szCs w:val="20"/>
        </w:rPr>
      </w:pPr>
    </w:p>
    <w:p w14:paraId="7A3BA6DA" w14:textId="0DC12C37" w:rsidR="00D817E8" w:rsidRPr="00D817E8" w:rsidRDefault="00D817E8" w:rsidP="00A123E0">
      <w:pPr>
        <w:jc w:val="both"/>
        <w:rPr>
          <w:sz w:val="20"/>
          <w:szCs w:val="20"/>
        </w:rPr>
      </w:pPr>
      <w:r w:rsidRPr="00D817E8">
        <w:rPr>
          <w:sz w:val="20"/>
          <w:szCs w:val="20"/>
        </w:rPr>
        <w:tab/>
        <w:t xml:space="preserve">It is worth noting that the assembled probes success rate in measuring any values at all was very sporadic. The assembled probe </w:t>
      </w:r>
      <w:proofErr w:type="gramStart"/>
      <w:r w:rsidRPr="00D817E8">
        <w:rPr>
          <w:sz w:val="20"/>
          <w:szCs w:val="20"/>
        </w:rPr>
        <w:t>was used</w:t>
      </w:r>
      <w:proofErr w:type="gramEnd"/>
      <w:r w:rsidRPr="00D817E8">
        <w:rPr>
          <w:sz w:val="20"/>
          <w:szCs w:val="20"/>
        </w:rPr>
        <w:t xml:space="preserve"> five times to measure the sheet resistance of the ITO substrate and it only produced acceptable results one out of the five times. The oth</w:t>
      </w:r>
      <w:r w:rsidR="00DA654F">
        <w:rPr>
          <w:sz w:val="20"/>
          <w:szCs w:val="20"/>
        </w:rPr>
        <w:t xml:space="preserve">er times it produced values of </w:t>
      </w:r>
      <w:proofErr w:type="gramStart"/>
      <w:r w:rsidR="00DA654F">
        <w:rPr>
          <w:sz w:val="20"/>
          <w:szCs w:val="20"/>
        </w:rPr>
        <w:t>1</w:t>
      </w:r>
      <w:proofErr w:type="gramEnd"/>
      <w:r w:rsidR="00DA654F">
        <w:rPr>
          <w:sz w:val="20"/>
          <w:szCs w:val="20"/>
        </w:rPr>
        <w:t xml:space="preserve"> ±.001 V</w:t>
      </w:r>
      <w:r w:rsidRPr="00D817E8">
        <w:rPr>
          <w:sz w:val="20"/>
          <w:szCs w:val="20"/>
        </w:rPr>
        <w:t xml:space="preserve"> for voltage and current measurements</w:t>
      </w:r>
      <w:r w:rsidR="00DA654F">
        <w:rPr>
          <w:sz w:val="20"/>
          <w:szCs w:val="20"/>
        </w:rPr>
        <w:t xml:space="preserve"> to the magnitude of </w:t>
      </w:r>
      <w:r w:rsidR="003570B6">
        <w:rPr>
          <w:sz w:val="20"/>
          <w:szCs w:val="20"/>
        </w:rPr>
        <w:t xml:space="preserve">    </w:t>
      </w:r>
      <w:r w:rsidR="00DA654F">
        <w:rPr>
          <w:sz w:val="20"/>
          <w:szCs w:val="20"/>
        </w:rPr>
        <w:t>10</w:t>
      </w:r>
      <w:r w:rsidR="00DA654F">
        <w:rPr>
          <w:sz w:val="20"/>
          <w:szCs w:val="20"/>
          <w:vertAlign w:val="superscript"/>
        </w:rPr>
        <w:t xml:space="preserve">-7 </w:t>
      </w:r>
      <w:r w:rsidR="00DA654F">
        <w:rPr>
          <w:sz w:val="20"/>
          <w:szCs w:val="20"/>
        </w:rPr>
        <w:t>A.</w:t>
      </w:r>
    </w:p>
    <w:p w14:paraId="3625ADC7" w14:textId="77777777" w:rsidR="00A87445" w:rsidRPr="00D817E8" w:rsidRDefault="00A87445" w:rsidP="00A87445">
      <w:pPr>
        <w:pStyle w:val="08ArticleText"/>
        <w:rPr>
          <w:rFonts w:eastAsia="Calibri"/>
          <w:sz w:val="20"/>
          <w:szCs w:val="20"/>
          <w:lang w:val="en-US"/>
        </w:rPr>
      </w:pPr>
    </w:p>
    <w:p w14:paraId="7C54FE7F" w14:textId="664313C0" w:rsidR="00D817E8" w:rsidRPr="00D817E8" w:rsidRDefault="00D817E8" w:rsidP="00D817E8">
      <w:pPr>
        <w:pStyle w:val="05BHeading"/>
        <w:rPr>
          <w:rFonts w:eastAsia="Calibri"/>
          <w:b w:val="0"/>
          <w:sz w:val="24"/>
          <w:szCs w:val="24"/>
        </w:rPr>
      </w:pPr>
      <w:r>
        <w:rPr>
          <w:rFonts w:eastAsia="Calibri"/>
          <w:sz w:val="24"/>
          <w:szCs w:val="24"/>
        </w:rPr>
        <w:lastRenderedPageBreak/>
        <w:t>IV. DISCUSSION</w:t>
      </w:r>
    </w:p>
    <w:p w14:paraId="6BD344C9" w14:textId="172A4F4D" w:rsidR="00D817E8" w:rsidRPr="00D817E8" w:rsidRDefault="00D817E8" w:rsidP="00A123E0">
      <w:pPr>
        <w:jc w:val="both"/>
        <w:rPr>
          <w:sz w:val="20"/>
          <w:szCs w:val="20"/>
        </w:rPr>
      </w:pPr>
      <w:r>
        <w:rPr>
          <w:sz w:val="20"/>
          <w:szCs w:val="20"/>
        </w:rPr>
        <w:tab/>
      </w:r>
      <w:r w:rsidRPr="00D817E8">
        <w:rPr>
          <w:sz w:val="20"/>
          <w:szCs w:val="20"/>
        </w:rPr>
        <w:t>We can see that when comparing the sheet resistance from t</w:t>
      </w:r>
      <w:r w:rsidR="00CB1D4D">
        <w:rPr>
          <w:sz w:val="20"/>
          <w:szCs w:val="20"/>
        </w:rPr>
        <w:t xml:space="preserve">he assembled Van der </w:t>
      </w:r>
      <w:proofErr w:type="spellStart"/>
      <w:r w:rsidR="00CB1D4D">
        <w:rPr>
          <w:sz w:val="20"/>
          <w:szCs w:val="20"/>
        </w:rPr>
        <w:t>Pauw</w:t>
      </w:r>
      <w:proofErr w:type="spellEnd"/>
      <w:r w:rsidRPr="00D817E8">
        <w:rPr>
          <w:sz w:val="20"/>
          <w:szCs w:val="20"/>
        </w:rPr>
        <w:t xml:space="preserve"> four point probe (29.23</w:t>
      </w:r>
      <w:r w:rsidR="00053B14">
        <w:rPr>
          <w:sz w:val="20"/>
          <w:szCs w:val="20"/>
        </w:rPr>
        <w:t xml:space="preserve"> </w:t>
      </w:r>
      <w:r w:rsidR="00053B14" w:rsidRPr="00D817E8">
        <w:rPr>
          <w:sz w:val="20"/>
          <w:szCs w:val="20"/>
        </w:rPr>
        <w:t>Ω/□)</w:t>
      </w:r>
      <w:r w:rsidRPr="00D817E8">
        <w:rPr>
          <w:sz w:val="20"/>
          <w:szCs w:val="20"/>
        </w:rPr>
        <w:t xml:space="preserve"> and the inline</w:t>
      </w:r>
      <w:r w:rsidR="00053B14">
        <w:rPr>
          <w:sz w:val="20"/>
          <w:szCs w:val="20"/>
        </w:rPr>
        <w:t xml:space="preserve"> method four point probe (9.889 </w:t>
      </w:r>
      <w:r w:rsidR="00053B14" w:rsidRPr="00D817E8">
        <w:rPr>
          <w:sz w:val="20"/>
          <w:szCs w:val="20"/>
        </w:rPr>
        <w:t>Ω/□)</w:t>
      </w:r>
      <w:r w:rsidRPr="00D817E8">
        <w:rPr>
          <w:sz w:val="20"/>
          <w:szCs w:val="20"/>
        </w:rPr>
        <w:t xml:space="preserve"> that the two do not agree with each other. This may be due to some </w:t>
      </w:r>
      <w:r w:rsidR="00DA654F">
        <w:rPr>
          <w:sz w:val="20"/>
          <w:szCs w:val="20"/>
        </w:rPr>
        <w:t>inner res</w:t>
      </w:r>
      <w:r w:rsidRPr="00D817E8">
        <w:rPr>
          <w:sz w:val="20"/>
          <w:szCs w:val="20"/>
        </w:rPr>
        <w:t xml:space="preserve">istance in the assembled probe, which gives it an offset. This could easily be solved by comparing it to an accurate probe, as </w:t>
      </w:r>
      <w:proofErr w:type="gramStart"/>
      <w:r w:rsidRPr="00D817E8">
        <w:rPr>
          <w:sz w:val="20"/>
          <w:szCs w:val="20"/>
        </w:rPr>
        <w:t>we’ve</w:t>
      </w:r>
      <w:proofErr w:type="gramEnd"/>
      <w:r w:rsidRPr="00D817E8">
        <w:rPr>
          <w:sz w:val="20"/>
          <w:szCs w:val="20"/>
        </w:rPr>
        <w:t xml:space="preserve"> done in this case, and calibrating the sheet resistance measurements accordingly. However, as noted in the results section the assembled probe was not reliable. It was only able to produce acceptable results 20% of the time. </w:t>
      </w:r>
    </w:p>
    <w:p w14:paraId="2302C4C3" w14:textId="3EC55067" w:rsidR="00D817E8" w:rsidRPr="00DA654F" w:rsidRDefault="00D817E8" w:rsidP="00A123E0">
      <w:pPr>
        <w:jc w:val="both"/>
        <w:rPr>
          <w:sz w:val="20"/>
          <w:szCs w:val="20"/>
        </w:rPr>
      </w:pPr>
      <w:r w:rsidRPr="00D817E8">
        <w:rPr>
          <w:sz w:val="20"/>
          <w:szCs w:val="20"/>
        </w:rPr>
        <w:tab/>
        <w:t xml:space="preserve">A way to improve the probe would be to add pogo pins, instead of using solid pins. Pogo pins are pins that have a spring added into their structure. This allows them to retract when </w:t>
      </w:r>
      <w:proofErr w:type="gramStart"/>
      <w:r w:rsidRPr="00D817E8">
        <w:rPr>
          <w:sz w:val="20"/>
          <w:szCs w:val="20"/>
        </w:rPr>
        <w:t>coming into contact with</w:t>
      </w:r>
      <w:proofErr w:type="gramEnd"/>
      <w:r w:rsidRPr="00D817E8">
        <w:rPr>
          <w:sz w:val="20"/>
          <w:szCs w:val="20"/>
        </w:rPr>
        <w:t xml:space="preserve"> the substrate. This is an advantage, as it stops the pins from penetrating past the ITO layer, and just lets them sit on top of it</w:t>
      </w:r>
      <w:r w:rsidR="00DA654F">
        <w:rPr>
          <w:sz w:val="20"/>
          <w:szCs w:val="20"/>
        </w:rPr>
        <w:t>,</w:t>
      </w:r>
      <w:r w:rsidRPr="00D817E8">
        <w:rPr>
          <w:sz w:val="20"/>
          <w:szCs w:val="20"/>
        </w:rPr>
        <w:t xml:space="preserve"> making enough contact to send an electrical signal. This penetration of the ITO layer </w:t>
      </w:r>
      <w:proofErr w:type="gramStart"/>
      <w:r w:rsidRPr="00D817E8">
        <w:rPr>
          <w:sz w:val="20"/>
          <w:szCs w:val="20"/>
        </w:rPr>
        <w:t>could’ve</w:t>
      </w:r>
      <w:proofErr w:type="gramEnd"/>
      <w:r w:rsidRPr="00D817E8">
        <w:rPr>
          <w:sz w:val="20"/>
          <w:szCs w:val="20"/>
        </w:rPr>
        <w:t xml:space="preserve"> been the reason for the </w:t>
      </w:r>
      <w:r w:rsidR="00DA654F">
        <w:rPr>
          <w:sz w:val="20"/>
          <w:szCs w:val="20"/>
        </w:rPr>
        <w:t xml:space="preserve">inconsistencies in our results. The pogo pins could also help get rid of any contact resistance that </w:t>
      </w:r>
      <w:proofErr w:type="gramStart"/>
      <w:r w:rsidR="00DA654F">
        <w:rPr>
          <w:sz w:val="20"/>
          <w:szCs w:val="20"/>
        </w:rPr>
        <w:t>was experienced</w:t>
      </w:r>
      <w:proofErr w:type="gramEnd"/>
      <w:r w:rsidR="00DA654F">
        <w:rPr>
          <w:sz w:val="20"/>
          <w:szCs w:val="20"/>
        </w:rPr>
        <w:t>. This contact</w:t>
      </w:r>
      <w:r w:rsidR="00CB1D4D">
        <w:rPr>
          <w:sz w:val="20"/>
          <w:szCs w:val="20"/>
        </w:rPr>
        <w:t xml:space="preserve"> resistance </w:t>
      </w:r>
      <w:proofErr w:type="gramStart"/>
      <w:r w:rsidR="00CB1D4D">
        <w:rPr>
          <w:sz w:val="20"/>
          <w:szCs w:val="20"/>
        </w:rPr>
        <w:t>could’ve</w:t>
      </w:r>
      <w:proofErr w:type="gramEnd"/>
      <w:r w:rsidR="00CB1D4D">
        <w:rPr>
          <w:sz w:val="20"/>
          <w:szCs w:val="20"/>
        </w:rPr>
        <w:t xml:space="preserve"> lead to</w:t>
      </w:r>
      <w:r w:rsidR="00DA654F">
        <w:rPr>
          <w:sz w:val="20"/>
          <w:szCs w:val="20"/>
        </w:rPr>
        <w:t xml:space="preserve"> high resistance, which would give us low current measurements on the order of 10</w:t>
      </w:r>
      <w:r w:rsidR="00DA654F">
        <w:rPr>
          <w:sz w:val="20"/>
          <w:szCs w:val="20"/>
          <w:vertAlign w:val="superscript"/>
        </w:rPr>
        <w:t>-7</w:t>
      </w:r>
      <w:r w:rsidR="00DA654F">
        <w:rPr>
          <w:sz w:val="20"/>
          <w:szCs w:val="20"/>
        </w:rPr>
        <w:t xml:space="preserve"> A as seen in section III.</w:t>
      </w:r>
    </w:p>
    <w:p w14:paraId="3C433C57" w14:textId="7DCE4CB6" w:rsidR="00D817E8" w:rsidRPr="00D817E8" w:rsidRDefault="00D817E8" w:rsidP="00A123E0">
      <w:pPr>
        <w:jc w:val="both"/>
        <w:rPr>
          <w:sz w:val="20"/>
          <w:szCs w:val="20"/>
        </w:rPr>
      </w:pPr>
      <w:r w:rsidRPr="00D817E8">
        <w:rPr>
          <w:sz w:val="20"/>
          <w:szCs w:val="20"/>
        </w:rPr>
        <w:tab/>
        <w:t xml:space="preserve">It was also suggested that perhaps the readings </w:t>
      </w:r>
      <w:proofErr w:type="gramStart"/>
      <w:r w:rsidRPr="00D817E8">
        <w:rPr>
          <w:sz w:val="20"/>
          <w:szCs w:val="20"/>
        </w:rPr>
        <w:t>weren’t</w:t>
      </w:r>
      <w:proofErr w:type="gramEnd"/>
      <w:r w:rsidRPr="00D817E8">
        <w:rPr>
          <w:sz w:val="20"/>
          <w:szCs w:val="20"/>
        </w:rPr>
        <w:t xml:space="preserve"> consistent due to an internal resistance problem with the SMU. However, this idea </w:t>
      </w:r>
      <w:proofErr w:type="gramStart"/>
      <w:r w:rsidRPr="00D817E8">
        <w:rPr>
          <w:sz w:val="20"/>
          <w:szCs w:val="20"/>
        </w:rPr>
        <w:t>was put</w:t>
      </w:r>
      <w:proofErr w:type="gramEnd"/>
      <w:r w:rsidRPr="00D817E8">
        <w:rPr>
          <w:sz w:val="20"/>
          <w:szCs w:val="20"/>
        </w:rPr>
        <w:t xml:space="preserve"> to rest when the SMU leads were connected to a resistor and current and </w:t>
      </w:r>
      <w:r w:rsidR="00CB1D4D">
        <w:rPr>
          <w:sz w:val="20"/>
          <w:szCs w:val="20"/>
        </w:rPr>
        <w:t>voltage measurements were taken. The resistance value calculated from the voltage and current readings matched the resistor, showing</w:t>
      </w:r>
      <w:r w:rsidRPr="00D817E8">
        <w:rPr>
          <w:sz w:val="20"/>
          <w:szCs w:val="20"/>
        </w:rPr>
        <w:t xml:space="preserve"> that the internal resistance was negligible.</w:t>
      </w:r>
    </w:p>
    <w:p w14:paraId="7A6EA4BA" w14:textId="4C42763A" w:rsidR="00D817E8" w:rsidRPr="00D817E8" w:rsidRDefault="00D817E8" w:rsidP="00A123E0">
      <w:pPr>
        <w:jc w:val="both"/>
        <w:rPr>
          <w:sz w:val="20"/>
          <w:szCs w:val="20"/>
        </w:rPr>
      </w:pPr>
      <w:r w:rsidRPr="00D817E8">
        <w:rPr>
          <w:sz w:val="20"/>
          <w:szCs w:val="20"/>
        </w:rPr>
        <w:tab/>
        <w:t xml:space="preserve">Lastly, it </w:t>
      </w:r>
      <w:proofErr w:type="gramStart"/>
      <w:r w:rsidRPr="00D817E8">
        <w:rPr>
          <w:sz w:val="20"/>
          <w:szCs w:val="20"/>
        </w:rPr>
        <w:t>was suggested</w:t>
      </w:r>
      <w:proofErr w:type="gramEnd"/>
      <w:r w:rsidRPr="00D817E8">
        <w:rPr>
          <w:sz w:val="20"/>
          <w:szCs w:val="20"/>
        </w:rPr>
        <w:t xml:space="preserve"> that perhaps the ITO substrate was just worn out</w:t>
      </w:r>
      <w:r w:rsidR="002A164D">
        <w:rPr>
          <w:sz w:val="20"/>
          <w:szCs w:val="20"/>
        </w:rPr>
        <w:t xml:space="preserve"> when the other four failed measurements were made</w:t>
      </w:r>
      <w:r w:rsidRPr="00D817E8">
        <w:rPr>
          <w:sz w:val="20"/>
          <w:szCs w:val="20"/>
        </w:rPr>
        <w:t xml:space="preserve">. This </w:t>
      </w:r>
      <w:proofErr w:type="gramStart"/>
      <w:r w:rsidRPr="00D817E8">
        <w:rPr>
          <w:sz w:val="20"/>
          <w:szCs w:val="20"/>
        </w:rPr>
        <w:t>was checked</w:t>
      </w:r>
      <w:proofErr w:type="gramEnd"/>
      <w:r w:rsidRPr="00D817E8">
        <w:rPr>
          <w:sz w:val="20"/>
          <w:szCs w:val="20"/>
        </w:rPr>
        <w:t xml:space="preserve"> by bringing the substrate back to the inline probe and repeating the measurements. However, it </w:t>
      </w:r>
      <w:proofErr w:type="gramStart"/>
      <w:r w:rsidRPr="00D817E8">
        <w:rPr>
          <w:sz w:val="20"/>
          <w:szCs w:val="20"/>
        </w:rPr>
        <w:t>was noted</w:t>
      </w:r>
      <w:proofErr w:type="gramEnd"/>
      <w:r w:rsidRPr="00D817E8">
        <w:rPr>
          <w:sz w:val="20"/>
          <w:szCs w:val="20"/>
        </w:rPr>
        <w:t xml:space="preserve"> that after two trials</w:t>
      </w:r>
      <w:r w:rsidR="002A164D">
        <w:rPr>
          <w:sz w:val="20"/>
          <w:szCs w:val="20"/>
        </w:rPr>
        <w:t xml:space="preserve"> on the inline probe</w:t>
      </w:r>
      <w:r w:rsidRPr="00D817E8">
        <w:rPr>
          <w:sz w:val="20"/>
          <w:szCs w:val="20"/>
        </w:rPr>
        <w:t xml:space="preserve"> we were get</w:t>
      </w:r>
      <w:r w:rsidR="002A164D">
        <w:rPr>
          <w:sz w:val="20"/>
          <w:szCs w:val="20"/>
        </w:rPr>
        <w:t>ting results consistent with the</w:t>
      </w:r>
      <w:r w:rsidRPr="00D817E8">
        <w:rPr>
          <w:sz w:val="20"/>
          <w:szCs w:val="20"/>
        </w:rPr>
        <w:t xml:space="preserve"> ones from the first set of trials with the inline method. This meant that the ITO substrate </w:t>
      </w:r>
      <w:proofErr w:type="gramStart"/>
      <w:r w:rsidRPr="00D817E8">
        <w:rPr>
          <w:sz w:val="20"/>
          <w:szCs w:val="20"/>
        </w:rPr>
        <w:t>had not been damaged or worn out</w:t>
      </w:r>
      <w:proofErr w:type="gramEnd"/>
      <w:r w:rsidRPr="00D817E8">
        <w:rPr>
          <w:sz w:val="20"/>
          <w:szCs w:val="20"/>
        </w:rPr>
        <w:t xml:space="preserve">. </w:t>
      </w:r>
    </w:p>
    <w:p w14:paraId="3408ED17" w14:textId="1D9F968C" w:rsidR="005C4499" w:rsidRPr="00B4654D" w:rsidRDefault="00CB3A05" w:rsidP="005C4499">
      <w:pPr>
        <w:pStyle w:val="04AHeading"/>
        <w:rPr>
          <w:sz w:val="24"/>
          <w:szCs w:val="24"/>
        </w:rPr>
      </w:pPr>
      <w:r w:rsidRPr="00B4654D">
        <w:rPr>
          <w:rFonts w:eastAsia="Calibri"/>
          <w:sz w:val="24"/>
          <w:szCs w:val="24"/>
        </w:rPr>
        <w:t>V</w:t>
      </w:r>
      <w:r w:rsidR="003818A8" w:rsidRPr="00B4654D">
        <w:rPr>
          <w:sz w:val="24"/>
          <w:szCs w:val="24"/>
        </w:rPr>
        <w:t xml:space="preserve">. </w:t>
      </w:r>
      <w:r w:rsidR="0015695F" w:rsidRPr="00B4654D">
        <w:rPr>
          <w:rFonts w:eastAsia="Calibri"/>
          <w:sz w:val="24"/>
          <w:szCs w:val="24"/>
        </w:rPr>
        <w:t>CONCLUSIONS</w:t>
      </w:r>
    </w:p>
    <w:p w14:paraId="557C6B1D" w14:textId="2966E7C3" w:rsidR="005C4499" w:rsidRPr="00A87445" w:rsidRDefault="00D7270D" w:rsidP="003F4A2D">
      <w:pPr>
        <w:pStyle w:val="08ArticleText"/>
        <w:rPr>
          <w:sz w:val="20"/>
          <w:szCs w:val="20"/>
        </w:rPr>
      </w:pPr>
      <w:r w:rsidRPr="00A87445">
        <w:rPr>
          <w:sz w:val="20"/>
          <w:szCs w:val="20"/>
        </w:rPr>
        <w:tab/>
      </w:r>
      <w:r w:rsidR="00B77D0C">
        <w:rPr>
          <w:sz w:val="20"/>
          <w:szCs w:val="20"/>
        </w:rPr>
        <w:t xml:space="preserve">In conclusion, a </w:t>
      </w:r>
      <w:proofErr w:type="gramStart"/>
      <w:r w:rsidR="00B77D0C">
        <w:rPr>
          <w:sz w:val="20"/>
          <w:szCs w:val="20"/>
        </w:rPr>
        <w:t>four point</w:t>
      </w:r>
      <w:proofErr w:type="gramEnd"/>
      <w:r w:rsidR="00B77D0C">
        <w:rPr>
          <w:sz w:val="20"/>
          <w:szCs w:val="20"/>
        </w:rPr>
        <w:t xml:space="preserve"> probe was assembled that performed using the Van der </w:t>
      </w:r>
      <w:proofErr w:type="spellStart"/>
      <w:r w:rsidR="00B77D0C">
        <w:rPr>
          <w:sz w:val="20"/>
          <w:szCs w:val="20"/>
        </w:rPr>
        <w:t>Pauw</w:t>
      </w:r>
      <w:proofErr w:type="spellEnd"/>
      <w:r w:rsidR="00B77D0C">
        <w:rPr>
          <w:sz w:val="20"/>
          <w:szCs w:val="20"/>
        </w:rPr>
        <w:t xml:space="preserve"> method. </w:t>
      </w:r>
      <w:r w:rsidR="008C3742">
        <w:rPr>
          <w:sz w:val="20"/>
          <w:szCs w:val="20"/>
        </w:rPr>
        <w:t>It was able to take voltage and current measurements of an ITO substrate</w:t>
      </w:r>
      <w:r w:rsidR="00135F66">
        <w:rPr>
          <w:sz w:val="20"/>
          <w:szCs w:val="20"/>
        </w:rPr>
        <w:t xml:space="preserve"> once out of five attempts</w:t>
      </w:r>
      <w:r w:rsidR="008C3742">
        <w:rPr>
          <w:sz w:val="20"/>
          <w:szCs w:val="20"/>
        </w:rPr>
        <w:t xml:space="preserve">, which lead to a sheet resistance measurement </w:t>
      </w:r>
      <w:proofErr w:type="gramStart"/>
      <w:r w:rsidR="008C3742">
        <w:rPr>
          <w:sz w:val="20"/>
          <w:szCs w:val="20"/>
        </w:rPr>
        <w:t xml:space="preserve">of </w:t>
      </w:r>
      <w:r w:rsidR="008C3742" w:rsidRPr="00D817E8">
        <w:rPr>
          <w:sz w:val="20"/>
          <w:szCs w:val="20"/>
        </w:rPr>
        <w:t>29.23</w:t>
      </w:r>
      <w:r w:rsidR="008C3742">
        <w:rPr>
          <w:sz w:val="20"/>
          <w:szCs w:val="20"/>
        </w:rPr>
        <w:t xml:space="preserve"> </w:t>
      </w:r>
      <w:r w:rsidR="008C3742" w:rsidRPr="00D817E8">
        <w:rPr>
          <w:sz w:val="20"/>
          <w:szCs w:val="20"/>
        </w:rPr>
        <w:t>Ω/□</w:t>
      </w:r>
      <w:proofErr w:type="gramEnd"/>
      <w:r w:rsidR="008C3742">
        <w:rPr>
          <w:sz w:val="20"/>
          <w:szCs w:val="20"/>
        </w:rPr>
        <w:t xml:space="preserve">. This sheet resistance did not match the sheet resistance measured with the inline probe </w:t>
      </w:r>
      <w:proofErr w:type="gramStart"/>
      <w:r w:rsidR="008C3742">
        <w:rPr>
          <w:sz w:val="20"/>
          <w:szCs w:val="20"/>
        </w:rPr>
        <w:t xml:space="preserve">of 9.889 </w:t>
      </w:r>
      <w:r w:rsidR="008C3742" w:rsidRPr="00D817E8">
        <w:rPr>
          <w:sz w:val="20"/>
          <w:szCs w:val="20"/>
        </w:rPr>
        <w:t>Ω/□</w:t>
      </w:r>
      <w:proofErr w:type="gramEnd"/>
      <w:r w:rsidR="008C3742">
        <w:rPr>
          <w:sz w:val="20"/>
          <w:szCs w:val="20"/>
        </w:rPr>
        <w:t xml:space="preserve">. </w:t>
      </w:r>
      <w:r w:rsidR="00135F66">
        <w:rPr>
          <w:sz w:val="20"/>
          <w:szCs w:val="20"/>
        </w:rPr>
        <w:t>The inefficiency of retrieving practical results</w:t>
      </w:r>
      <w:r w:rsidR="008C3742">
        <w:rPr>
          <w:sz w:val="20"/>
          <w:szCs w:val="20"/>
        </w:rPr>
        <w:t xml:space="preserve"> was most likely </w:t>
      </w:r>
      <w:proofErr w:type="gramStart"/>
      <w:r w:rsidR="008C3742">
        <w:rPr>
          <w:sz w:val="20"/>
          <w:szCs w:val="20"/>
        </w:rPr>
        <w:t>due to the fact that</w:t>
      </w:r>
      <w:proofErr w:type="gramEnd"/>
      <w:r w:rsidR="008C3742">
        <w:rPr>
          <w:sz w:val="20"/>
          <w:szCs w:val="20"/>
        </w:rPr>
        <w:t xml:space="preserve"> there was contact resistance between the substrate and the probe head in the assembled Van der </w:t>
      </w:r>
      <w:proofErr w:type="spellStart"/>
      <w:r w:rsidR="008C3742">
        <w:rPr>
          <w:sz w:val="20"/>
          <w:szCs w:val="20"/>
        </w:rPr>
        <w:t>Pauw</w:t>
      </w:r>
      <w:proofErr w:type="spellEnd"/>
      <w:r w:rsidR="008C3742">
        <w:rPr>
          <w:sz w:val="20"/>
          <w:szCs w:val="20"/>
        </w:rPr>
        <w:t xml:space="preserve"> probe. This contact resistance can be solved for by using pogo pins instead of </w:t>
      </w:r>
      <w:r w:rsidR="00135F66">
        <w:rPr>
          <w:sz w:val="20"/>
          <w:szCs w:val="20"/>
        </w:rPr>
        <w:t xml:space="preserve">the solid </w:t>
      </w:r>
      <w:proofErr w:type="gramStart"/>
      <w:r w:rsidR="00135F66">
        <w:rPr>
          <w:sz w:val="20"/>
          <w:szCs w:val="20"/>
        </w:rPr>
        <w:t>pin head</w:t>
      </w:r>
      <w:r w:rsidR="002C1AB4">
        <w:rPr>
          <w:sz w:val="20"/>
          <w:szCs w:val="20"/>
        </w:rPr>
        <w:t>s</w:t>
      </w:r>
      <w:proofErr w:type="gramEnd"/>
      <w:r w:rsidR="00135F66">
        <w:rPr>
          <w:sz w:val="20"/>
          <w:szCs w:val="20"/>
        </w:rPr>
        <w:t xml:space="preserve"> that were used, as it would allow for good contact to be made evenly with each of the probes.</w:t>
      </w:r>
    </w:p>
    <w:p w14:paraId="3F3E06B2" w14:textId="3DD451A4" w:rsidR="00094155" w:rsidRPr="00B4654D" w:rsidRDefault="007B5424" w:rsidP="00000CD4">
      <w:pPr>
        <w:pStyle w:val="04AHeading"/>
        <w:rPr>
          <w:sz w:val="24"/>
          <w:szCs w:val="24"/>
        </w:rPr>
      </w:pPr>
      <w:r w:rsidRPr="00B4654D">
        <w:rPr>
          <w:sz w:val="24"/>
          <w:szCs w:val="24"/>
        </w:rPr>
        <w:lastRenderedPageBreak/>
        <w:t>VI. ACKNOWLEDGEMENTS</w:t>
      </w:r>
    </w:p>
    <w:p w14:paraId="2CC8364D" w14:textId="6CFE1EFE" w:rsidR="00094155" w:rsidRPr="00A87445" w:rsidRDefault="00D7270D" w:rsidP="007B5424">
      <w:pPr>
        <w:pStyle w:val="08ArticleText"/>
        <w:rPr>
          <w:rFonts w:eastAsia="Calibri"/>
          <w:sz w:val="20"/>
          <w:szCs w:val="20"/>
        </w:rPr>
      </w:pPr>
      <w:r w:rsidRPr="00A87445">
        <w:rPr>
          <w:sz w:val="20"/>
          <w:szCs w:val="20"/>
        </w:rPr>
        <w:tab/>
      </w:r>
      <w:r w:rsidR="007B5424">
        <w:rPr>
          <w:sz w:val="20"/>
          <w:szCs w:val="20"/>
        </w:rPr>
        <w:t xml:space="preserve">L.K. wishes to thank </w:t>
      </w:r>
      <w:proofErr w:type="spellStart"/>
      <w:r w:rsidR="007B5424">
        <w:rPr>
          <w:sz w:val="20"/>
          <w:szCs w:val="20"/>
        </w:rPr>
        <w:t>Dr.</w:t>
      </w:r>
      <w:proofErr w:type="spellEnd"/>
      <w:r w:rsidR="007B5424">
        <w:rPr>
          <w:sz w:val="20"/>
          <w:szCs w:val="20"/>
        </w:rPr>
        <w:t xml:space="preserve"> </w:t>
      </w:r>
      <w:proofErr w:type="spellStart"/>
      <w:r w:rsidR="000D0A49">
        <w:rPr>
          <w:sz w:val="20"/>
          <w:szCs w:val="20"/>
        </w:rPr>
        <w:t>Ayse</w:t>
      </w:r>
      <w:proofErr w:type="spellEnd"/>
      <w:r w:rsidR="000D0A49">
        <w:rPr>
          <w:sz w:val="20"/>
          <w:szCs w:val="20"/>
        </w:rPr>
        <w:t xml:space="preserve"> </w:t>
      </w:r>
      <w:proofErr w:type="spellStart"/>
      <w:r w:rsidR="000D0A49">
        <w:rPr>
          <w:sz w:val="20"/>
          <w:szCs w:val="20"/>
        </w:rPr>
        <w:t>Turak</w:t>
      </w:r>
      <w:proofErr w:type="spellEnd"/>
      <w:r w:rsidR="000D0A49">
        <w:rPr>
          <w:sz w:val="20"/>
          <w:szCs w:val="20"/>
        </w:rPr>
        <w:t xml:space="preserve"> and all</w:t>
      </w:r>
      <w:r w:rsidR="007B5424">
        <w:rPr>
          <w:sz w:val="20"/>
          <w:szCs w:val="20"/>
        </w:rPr>
        <w:t xml:space="preserve"> members of the </w:t>
      </w:r>
      <w:r w:rsidR="00E21B38">
        <w:rPr>
          <w:sz w:val="20"/>
          <w:szCs w:val="20"/>
        </w:rPr>
        <w:t>Organic Electronics Research Group for their help</w:t>
      </w:r>
      <w:r w:rsidR="000D0A49">
        <w:rPr>
          <w:sz w:val="20"/>
          <w:szCs w:val="20"/>
        </w:rPr>
        <w:t xml:space="preserve"> during the research of the </w:t>
      </w:r>
      <w:proofErr w:type="gramStart"/>
      <w:r w:rsidR="000D0A49">
        <w:rPr>
          <w:sz w:val="20"/>
          <w:szCs w:val="20"/>
        </w:rPr>
        <w:t>four point</w:t>
      </w:r>
      <w:proofErr w:type="gramEnd"/>
      <w:r w:rsidR="000D0A49">
        <w:rPr>
          <w:sz w:val="20"/>
          <w:szCs w:val="20"/>
        </w:rPr>
        <w:t xml:space="preserve"> probe</w:t>
      </w:r>
      <w:r w:rsidR="00E21B38">
        <w:rPr>
          <w:sz w:val="20"/>
          <w:szCs w:val="20"/>
        </w:rPr>
        <w:t xml:space="preserve">. L.K. also wishes to thank Doris </w:t>
      </w:r>
      <w:proofErr w:type="spellStart"/>
      <w:r w:rsidR="00E21B38">
        <w:rPr>
          <w:sz w:val="20"/>
          <w:szCs w:val="20"/>
        </w:rPr>
        <w:t>Stevanovic</w:t>
      </w:r>
      <w:proofErr w:type="spellEnd"/>
      <w:r w:rsidR="00E21B38">
        <w:rPr>
          <w:sz w:val="20"/>
          <w:szCs w:val="20"/>
        </w:rPr>
        <w:t xml:space="preserve"> and </w:t>
      </w:r>
      <w:proofErr w:type="spellStart"/>
      <w:r w:rsidR="00E21B38">
        <w:rPr>
          <w:sz w:val="20"/>
          <w:szCs w:val="20"/>
        </w:rPr>
        <w:t>Shahram</w:t>
      </w:r>
      <w:proofErr w:type="spellEnd"/>
      <w:r w:rsidR="00E21B38">
        <w:rPr>
          <w:sz w:val="20"/>
          <w:szCs w:val="20"/>
        </w:rPr>
        <w:t xml:space="preserve"> </w:t>
      </w:r>
      <w:proofErr w:type="spellStart"/>
      <w:r w:rsidR="00E21B38">
        <w:rPr>
          <w:sz w:val="20"/>
          <w:szCs w:val="20"/>
        </w:rPr>
        <w:t>Tavakoli</w:t>
      </w:r>
      <w:proofErr w:type="spellEnd"/>
      <w:r w:rsidR="00E21B38">
        <w:rPr>
          <w:sz w:val="20"/>
          <w:szCs w:val="20"/>
        </w:rPr>
        <w:t xml:space="preserve"> </w:t>
      </w:r>
      <w:r w:rsidR="000D0A49">
        <w:rPr>
          <w:sz w:val="20"/>
          <w:szCs w:val="20"/>
        </w:rPr>
        <w:t xml:space="preserve">for the use of their Resistivity Test Rig, Model A, A and M Fellow Ltd. inline </w:t>
      </w:r>
      <w:proofErr w:type="gramStart"/>
      <w:r w:rsidR="000D0A49">
        <w:rPr>
          <w:sz w:val="20"/>
          <w:szCs w:val="20"/>
        </w:rPr>
        <w:t>four point</w:t>
      </w:r>
      <w:proofErr w:type="gramEnd"/>
      <w:r w:rsidR="000D0A49">
        <w:rPr>
          <w:sz w:val="20"/>
          <w:szCs w:val="20"/>
        </w:rPr>
        <w:t xml:space="preserve"> probe.</w:t>
      </w:r>
    </w:p>
    <w:p w14:paraId="78FE5FAB" w14:textId="4FA8EEC7" w:rsidR="0044701F" w:rsidRPr="00B4654D" w:rsidRDefault="007B5424" w:rsidP="007B5424">
      <w:pPr>
        <w:pStyle w:val="04AHeading"/>
        <w:rPr>
          <w:sz w:val="24"/>
          <w:szCs w:val="24"/>
        </w:rPr>
      </w:pPr>
      <w:r w:rsidRPr="00B4654D">
        <w:rPr>
          <w:sz w:val="24"/>
          <w:szCs w:val="24"/>
        </w:rPr>
        <w:t>VII. REFERENCES</w:t>
      </w:r>
    </w:p>
    <w:p w14:paraId="1C50E866" w14:textId="334F5B55" w:rsidR="0044701F" w:rsidRPr="008127BF" w:rsidRDefault="008127BF" w:rsidP="0044701F">
      <w:pPr>
        <w:pStyle w:val="08ArticleText"/>
        <w:rPr>
          <w:sz w:val="20"/>
          <w:szCs w:val="20"/>
        </w:rPr>
      </w:pPr>
      <w:r>
        <w:rPr>
          <w:sz w:val="20"/>
          <w:szCs w:val="20"/>
          <w:vertAlign w:val="superscript"/>
        </w:rPr>
        <w:t>[</w:t>
      </w:r>
      <w:r w:rsidR="0044701F" w:rsidRPr="008127BF">
        <w:rPr>
          <w:sz w:val="20"/>
          <w:szCs w:val="20"/>
          <w:vertAlign w:val="superscript"/>
        </w:rPr>
        <w:t>1</w:t>
      </w:r>
      <w:r>
        <w:rPr>
          <w:sz w:val="20"/>
          <w:szCs w:val="20"/>
          <w:vertAlign w:val="superscript"/>
        </w:rPr>
        <w:t>]</w:t>
      </w:r>
      <w:r w:rsidR="0044701F" w:rsidRPr="008127BF">
        <w:rPr>
          <w:sz w:val="20"/>
          <w:szCs w:val="20"/>
        </w:rPr>
        <w:t xml:space="preserve"> </w:t>
      </w:r>
      <w:r w:rsidRPr="008127BF">
        <w:rPr>
          <w:sz w:val="20"/>
          <w:szCs w:val="20"/>
        </w:rPr>
        <w:t xml:space="preserve">F. </w:t>
      </w:r>
      <w:proofErr w:type="spellStart"/>
      <w:r w:rsidRPr="008127BF">
        <w:rPr>
          <w:sz w:val="20"/>
          <w:szCs w:val="20"/>
        </w:rPr>
        <w:t>Wenner</w:t>
      </w:r>
      <w:proofErr w:type="spellEnd"/>
      <w:r w:rsidRPr="008127BF">
        <w:rPr>
          <w:sz w:val="20"/>
          <w:szCs w:val="20"/>
        </w:rPr>
        <w:t>, Bull. Bur. Stan</w:t>
      </w:r>
      <w:r w:rsidR="0044701F" w:rsidRPr="008127BF">
        <w:rPr>
          <w:sz w:val="20"/>
          <w:szCs w:val="20"/>
        </w:rPr>
        <w:t>.</w:t>
      </w:r>
      <w:r w:rsidRPr="008127BF">
        <w:rPr>
          <w:sz w:val="20"/>
          <w:szCs w:val="20"/>
        </w:rPr>
        <w:t xml:space="preserve"> </w:t>
      </w:r>
      <w:proofErr w:type="gramStart"/>
      <w:r w:rsidRPr="008127BF">
        <w:rPr>
          <w:b/>
          <w:sz w:val="20"/>
          <w:szCs w:val="20"/>
        </w:rPr>
        <w:t>12</w:t>
      </w:r>
      <w:r w:rsidRPr="008127BF">
        <w:rPr>
          <w:sz w:val="20"/>
          <w:szCs w:val="20"/>
        </w:rPr>
        <w:t>, 469 (1918).</w:t>
      </w:r>
      <w:proofErr w:type="gramEnd"/>
    </w:p>
    <w:p w14:paraId="6BC12667" w14:textId="6170D208" w:rsidR="00A5000D" w:rsidRPr="00173D88" w:rsidRDefault="00A5000D" w:rsidP="00A5000D">
      <w:pPr>
        <w:pStyle w:val="N3References"/>
        <w:tabs>
          <w:tab w:val="clear" w:pos="284"/>
          <w:tab w:val="left" w:pos="0"/>
        </w:tabs>
        <w:jc w:val="left"/>
        <w:rPr>
          <w:sz w:val="20"/>
          <w:lang w:val="fr-CA"/>
        </w:rPr>
      </w:pPr>
      <w:r w:rsidRPr="00A5000D">
        <w:rPr>
          <w:sz w:val="20"/>
          <w:vertAlign w:val="superscript"/>
          <w:lang w:val="fr-CA"/>
        </w:rPr>
        <w:t xml:space="preserve">[2] </w:t>
      </w:r>
      <w:r w:rsidRPr="00A5000D">
        <w:rPr>
          <w:sz w:val="20"/>
          <w:lang w:val="fr-CA"/>
        </w:rPr>
        <w:t xml:space="preserve">L.B. Valdes, Proc. </w:t>
      </w:r>
      <w:r w:rsidRPr="00173D88">
        <w:rPr>
          <w:sz w:val="20"/>
          <w:lang w:val="fr-CA"/>
        </w:rPr>
        <w:t xml:space="preserve">IRE </w:t>
      </w:r>
      <w:r w:rsidRPr="00173D88">
        <w:rPr>
          <w:b/>
          <w:sz w:val="20"/>
          <w:lang w:val="fr-CA"/>
        </w:rPr>
        <w:t>42</w:t>
      </w:r>
      <w:r w:rsidRPr="00173D88">
        <w:rPr>
          <w:sz w:val="20"/>
          <w:lang w:val="fr-CA"/>
        </w:rPr>
        <w:t>, 420 (1954).</w:t>
      </w:r>
    </w:p>
    <w:p w14:paraId="75CA000C" w14:textId="4853C494" w:rsidR="00A5000D" w:rsidRPr="00A5000D" w:rsidRDefault="00A5000D" w:rsidP="00A5000D">
      <w:pPr>
        <w:pStyle w:val="N3References"/>
        <w:tabs>
          <w:tab w:val="clear" w:pos="284"/>
          <w:tab w:val="left" w:pos="0"/>
        </w:tabs>
        <w:jc w:val="left"/>
        <w:rPr>
          <w:sz w:val="20"/>
          <w:lang w:val="en-CA"/>
        </w:rPr>
      </w:pPr>
      <w:r w:rsidRPr="00A5000D">
        <w:rPr>
          <w:sz w:val="20"/>
          <w:vertAlign w:val="superscript"/>
          <w:lang w:val="en-CA"/>
        </w:rPr>
        <w:t>[3]</w:t>
      </w:r>
      <w:r>
        <w:rPr>
          <w:sz w:val="20"/>
          <w:lang w:val="en-CA"/>
        </w:rPr>
        <w:t xml:space="preserve"> A</w:t>
      </w:r>
      <w:r w:rsidRPr="00A5000D">
        <w:rPr>
          <w:sz w:val="20"/>
          <w:lang w:val="en-CA"/>
        </w:rPr>
        <w:t xml:space="preserve">. </w:t>
      </w:r>
      <w:r>
        <w:rPr>
          <w:sz w:val="20"/>
          <w:lang w:val="en-CA"/>
        </w:rPr>
        <w:t xml:space="preserve">Shimamato, K. Yamashita, H.Inoue, S. Yang. M. Iwata, N. Ike, Press. Vess. Tech. </w:t>
      </w:r>
      <w:r>
        <w:rPr>
          <w:b/>
          <w:sz w:val="20"/>
          <w:lang w:val="en-CA"/>
        </w:rPr>
        <w:t>135</w:t>
      </w:r>
      <w:r>
        <w:rPr>
          <w:sz w:val="20"/>
          <w:lang w:val="en-CA"/>
        </w:rPr>
        <w:t>, 21501 (2013).</w:t>
      </w:r>
    </w:p>
    <w:p w14:paraId="7A2FF591" w14:textId="07AAEACF" w:rsidR="00BC01A5" w:rsidRDefault="008127BF" w:rsidP="00A5000D">
      <w:pPr>
        <w:pStyle w:val="N3References"/>
        <w:tabs>
          <w:tab w:val="clear" w:pos="284"/>
          <w:tab w:val="left" w:pos="0"/>
        </w:tabs>
        <w:jc w:val="left"/>
        <w:rPr>
          <w:sz w:val="20"/>
        </w:rPr>
      </w:pPr>
      <w:r>
        <w:rPr>
          <w:sz w:val="20"/>
          <w:vertAlign w:val="superscript"/>
        </w:rPr>
        <w:t>[4]</w:t>
      </w:r>
      <w:r w:rsidR="00A5000D">
        <w:rPr>
          <w:sz w:val="20"/>
        </w:rPr>
        <w:t xml:space="preserve"> P. Lienerth, Ph.D. Thesis, Institute of Theoretical and Applied Physics of the University of Stuttgart</w:t>
      </w:r>
      <w:r w:rsidR="00443749">
        <w:rPr>
          <w:sz w:val="20"/>
        </w:rPr>
        <w:t>, Stuttgart, 2009.</w:t>
      </w:r>
    </w:p>
    <w:p w14:paraId="49FCF0B3" w14:textId="424F4327" w:rsidR="00443749" w:rsidRPr="00443749" w:rsidRDefault="00443749" w:rsidP="00A5000D">
      <w:pPr>
        <w:pStyle w:val="N3References"/>
        <w:tabs>
          <w:tab w:val="clear" w:pos="284"/>
          <w:tab w:val="left" w:pos="0"/>
        </w:tabs>
        <w:jc w:val="left"/>
        <w:rPr>
          <w:sz w:val="20"/>
        </w:rPr>
      </w:pPr>
      <w:r>
        <w:rPr>
          <w:sz w:val="20"/>
          <w:vertAlign w:val="superscript"/>
        </w:rPr>
        <w:t>[5]</w:t>
      </w:r>
      <w:r>
        <w:rPr>
          <w:sz w:val="20"/>
        </w:rPr>
        <w:t xml:space="preserve"> A.P. Schuetze, W. Lewis, C. Brown, W.J. Geerts, Amer. Jour. Phys. </w:t>
      </w:r>
      <w:r>
        <w:rPr>
          <w:b/>
          <w:sz w:val="20"/>
        </w:rPr>
        <w:t>72</w:t>
      </w:r>
      <w:r>
        <w:rPr>
          <w:sz w:val="20"/>
        </w:rPr>
        <w:t>, 149 (2004).</w:t>
      </w:r>
    </w:p>
    <w:p w14:paraId="04D11878" w14:textId="50FF752C" w:rsidR="00A5000D" w:rsidRDefault="00F5403F" w:rsidP="00A5000D">
      <w:pPr>
        <w:pStyle w:val="N3References"/>
        <w:tabs>
          <w:tab w:val="clear" w:pos="284"/>
          <w:tab w:val="left" w:pos="0"/>
        </w:tabs>
        <w:jc w:val="left"/>
        <w:rPr>
          <w:sz w:val="20"/>
        </w:rPr>
      </w:pPr>
      <w:r>
        <w:rPr>
          <w:sz w:val="20"/>
          <w:vertAlign w:val="superscript"/>
        </w:rPr>
        <w:t>[6]</w:t>
      </w:r>
      <w:r>
        <w:rPr>
          <w:sz w:val="20"/>
        </w:rPr>
        <w:t xml:space="preserve"> A. Kitai, </w:t>
      </w:r>
      <w:r>
        <w:rPr>
          <w:i/>
          <w:sz w:val="20"/>
        </w:rPr>
        <w:t xml:space="preserve">Principles of Solar Cells, LEDs and Diodes </w:t>
      </w:r>
      <w:r>
        <w:rPr>
          <w:sz w:val="20"/>
        </w:rPr>
        <w:t>(Wiley</w:t>
      </w:r>
      <w:r w:rsidR="001C6EEF">
        <w:rPr>
          <w:sz w:val="20"/>
        </w:rPr>
        <w:t>, Chichester, 2011) p. 190.</w:t>
      </w:r>
    </w:p>
    <w:p w14:paraId="52242CBF" w14:textId="6FFAD274" w:rsidR="003B080C" w:rsidRDefault="003B080C" w:rsidP="00A5000D">
      <w:pPr>
        <w:pStyle w:val="N3References"/>
        <w:tabs>
          <w:tab w:val="clear" w:pos="284"/>
          <w:tab w:val="left" w:pos="0"/>
        </w:tabs>
        <w:jc w:val="left"/>
        <w:rPr>
          <w:sz w:val="20"/>
        </w:rPr>
      </w:pPr>
      <w:r>
        <w:rPr>
          <w:sz w:val="20"/>
          <w:vertAlign w:val="superscript"/>
        </w:rPr>
        <w:t>[7]</w:t>
      </w:r>
      <w:r>
        <w:rPr>
          <w:sz w:val="20"/>
        </w:rPr>
        <w:t xml:space="preserve"> </w:t>
      </w:r>
      <w:r w:rsidRPr="003B080C">
        <w:rPr>
          <w:sz w:val="20"/>
        </w:rPr>
        <w:t>https://www.ossila.com/pages/xtralien-x100-source-measure-unit-getting-started</w:t>
      </w:r>
      <w:r>
        <w:rPr>
          <w:sz w:val="20"/>
        </w:rPr>
        <w:t xml:space="preserve"> (last accessed November 25, 2016).</w:t>
      </w:r>
    </w:p>
    <w:p w14:paraId="7483665C" w14:textId="19064AD3" w:rsidR="003B080C" w:rsidRPr="00C45DB6" w:rsidRDefault="003B080C" w:rsidP="00A5000D">
      <w:pPr>
        <w:pStyle w:val="N3References"/>
        <w:tabs>
          <w:tab w:val="clear" w:pos="284"/>
          <w:tab w:val="left" w:pos="0"/>
        </w:tabs>
        <w:jc w:val="left"/>
        <w:rPr>
          <w:sz w:val="20"/>
        </w:rPr>
      </w:pPr>
      <w:r>
        <w:rPr>
          <w:sz w:val="20"/>
          <w:vertAlign w:val="superscript"/>
        </w:rPr>
        <w:t>[8]</w:t>
      </w:r>
      <w:r>
        <w:rPr>
          <w:sz w:val="20"/>
        </w:rPr>
        <w:t xml:space="preserve"> </w:t>
      </w:r>
      <w:r w:rsidR="00C45DB6">
        <w:rPr>
          <w:sz w:val="20"/>
        </w:rPr>
        <w:t>F.M. Smi</w:t>
      </w:r>
      <w:bookmarkStart w:id="0" w:name="_GoBack"/>
      <w:bookmarkEnd w:id="0"/>
      <w:r w:rsidR="00C45DB6">
        <w:rPr>
          <w:sz w:val="20"/>
        </w:rPr>
        <w:t xml:space="preserve">ts, Bell Sys. </w:t>
      </w:r>
      <w:r w:rsidR="00C45DB6">
        <w:rPr>
          <w:b/>
          <w:sz w:val="20"/>
        </w:rPr>
        <w:t>37</w:t>
      </w:r>
      <w:r w:rsidR="00C45DB6">
        <w:rPr>
          <w:sz w:val="20"/>
        </w:rPr>
        <w:t>, 711 (1958).</w:t>
      </w:r>
    </w:p>
    <w:sectPr w:rsidR="003B080C" w:rsidRPr="00C45DB6" w:rsidSect="002B58D0">
      <w:headerReference w:type="even" r:id="rId18"/>
      <w:headerReference w:type="default" r:id="rId19"/>
      <w:endnotePr>
        <w:numFmt w:val="decimal"/>
      </w:endnotePr>
      <w:type w:val="continuous"/>
      <w:pgSz w:w="11907" w:h="15593" w:code="119"/>
      <w:pgMar w:top="885" w:right="907" w:bottom="1021" w:left="1077" w:header="381" w:footer="624" w:gutter="0"/>
      <w:lnNumType w:countBy="5" w:distance="57"/>
      <w:cols w:num="2" w:space="39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537796" w14:textId="77777777" w:rsidR="00223286" w:rsidRPr="004C27D7" w:rsidRDefault="00223286" w:rsidP="004C27D7">
      <w:pPr>
        <w:pStyle w:val="Footer"/>
        <w:rPr>
          <w:sz w:val="2"/>
          <w:szCs w:val="2"/>
        </w:rPr>
      </w:pPr>
    </w:p>
    <w:p w14:paraId="771F6EFF" w14:textId="77777777" w:rsidR="00223286" w:rsidRDefault="00223286"/>
  </w:endnote>
  <w:endnote w:type="continuationSeparator" w:id="0">
    <w:p w14:paraId="64295BC0" w14:textId="77777777" w:rsidR="00223286" w:rsidRPr="004C27D7" w:rsidRDefault="00223286" w:rsidP="004C27D7">
      <w:pPr>
        <w:pStyle w:val="Footer"/>
        <w:rPr>
          <w:sz w:val="2"/>
          <w:szCs w:val="2"/>
        </w:rPr>
      </w:pPr>
    </w:p>
    <w:p w14:paraId="21B1D0D5" w14:textId="77777777" w:rsidR="00223286" w:rsidRDefault="00223286"/>
  </w:endnote>
  <w:endnote w:type="continuationNotice" w:id="1">
    <w:p w14:paraId="09982478" w14:textId="77777777" w:rsidR="00223286" w:rsidRPr="004C27D7" w:rsidRDefault="00223286">
      <w:pPr>
        <w:rPr>
          <w:sz w:val="2"/>
          <w:szCs w:val="2"/>
        </w:rPr>
      </w:pPr>
    </w:p>
    <w:p w14:paraId="2CBBC937" w14:textId="77777777" w:rsidR="00223286" w:rsidRDefault="002232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charset w:val="00"/>
    <w:family w:val="auto"/>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1" w:fontKey="{FCA9D285-0B03-437C-826E-3B7D87DE3116}"/>
  </w:font>
  <w:font w:name="Calibri">
    <w:panose1 w:val="020F0502020204030204"/>
    <w:charset w:val="00"/>
    <w:family w:val="swiss"/>
    <w:pitch w:val="variable"/>
    <w:sig w:usb0="E00002FF" w:usb1="4000ACFF" w:usb2="00000001" w:usb3="00000000" w:csb0="0000019F" w:csb1="00000000"/>
    <w:embedRegular r:id="rId2" w:fontKey="{83CCF47C-42E8-4380-B3E6-E84F47AD1470}"/>
    <w:embedBold r:id="rId3" w:fontKey="{901D426E-F349-45E8-88FE-94A41FEDBA53}"/>
  </w:font>
  <w:font w:name="Pompei">
    <w:altName w:val="Times New Roman"/>
    <w:panose1 w:val="00000000000000000000"/>
    <w:charset w:val="00"/>
    <w:family w:val="roman"/>
    <w:notTrueType/>
    <w:pitch w:val="variable"/>
    <w:sig w:usb0="00000083" w:usb1="00000000" w:usb2="00000000" w:usb3="00000000" w:csb0="00000009" w:csb1="00000000"/>
  </w:font>
  <w:font w:name="Myriad Pro Light">
    <w:altName w:val="Times New Roman"/>
    <w:charset w:val="00"/>
    <w:family w:val="auto"/>
    <w:pitch w:val="variable"/>
    <w:sig w:usb0="00000001" w:usb1="00000001" w:usb2="00000000" w:usb3="00000000" w:csb0="0000019F" w:csb1="00000000"/>
  </w:font>
  <w:font w:name="Myriad Condensed Web">
    <w:altName w:val="Franklin Gothic Demi Cond"/>
    <w:charset w:val="00"/>
    <w:family w:val="swiss"/>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embedRegular r:id="rId4" w:fontKey="{A9F76BDE-0221-4A12-8B24-45240B680087}"/>
    <w:embedItalic r:id="rId5" w:fontKey="{D566B4D6-C4FB-452B-A290-99782725BE0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7CB3FB50-C812-49C9-BB7C-43CB811F83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5E349" w14:textId="7E612947" w:rsidR="007F7FC2" w:rsidRPr="004E5F6D" w:rsidRDefault="007F7FC2" w:rsidP="00512C15">
    <w:pPr>
      <w:pStyle w:val="F1RunningFooter"/>
    </w:pPr>
    <w:r w:rsidRPr="000C02B6">
      <w:rPr>
        <w:b/>
      </w:rPr>
      <w:fldChar w:fldCharType="begin"/>
    </w:r>
    <w:r w:rsidRPr="000C02B6">
      <w:rPr>
        <w:b/>
      </w:rPr>
      <w:instrText xml:space="preserve"> PAGE </w:instrText>
    </w:r>
    <w:r w:rsidRPr="000C02B6">
      <w:rPr>
        <w:b/>
      </w:rPr>
      <w:fldChar w:fldCharType="separate"/>
    </w:r>
    <w:r w:rsidR="002C1AB4">
      <w:rPr>
        <w:b/>
        <w:noProof/>
      </w:rPr>
      <w:t>2</w:t>
    </w:r>
    <w:r w:rsidRPr="000C02B6">
      <w:rPr>
        <w:b/>
      </w:rPr>
      <w:fldChar w:fldCharType="end"/>
    </w:r>
    <w:r>
      <w:t xml:space="preserve">  </w:t>
    </w:r>
    <w:proofErr w:type="gramStart"/>
    <w:r w:rsidRPr="004E5F6D">
      <w:t>|</w:t>
    </w:r>
    <w:r>
      <w:t xml:space="preserve">  </w:t>
    </w:r>
    <w:r w:rsidR="003E09CF">
      <w:rPr>
        <w:i/>
      </w:rPr>
      <w:t>McMaster</w:t>
    </w:r>
    <w:proofErr w:type="gramEnd"/>
    <w:r w:rsidR="003E09CF">
      <w:rPr>
        <w:i/>
      </w:rPr>
      <w:t xml:space="preserve"> Journal of Engineering Physics</w:t>
    </w:r>
    <w:r w:rsidRPr="004E5F6D">
      <w:t xml:space="preserve">, </w:t>
    </w:r>
    <w:r w:rsidR="003E09CF">
      <w:t>2016</w:t>
    </w:r>
    <w:r w:rsidRPr="004E5F6D">
      <w:t xml:space="preserve">, </w:t>
    </w:r>
    <w:r>
      <w:rPr>
        <w:b/>
      </w:rPr>
      <w:t>[</w:t>
    </w:r>
    <w:proofErr w:type="spellStart"/>
    <w:r>
      <w:rPr>
        <w:b/>
      </w:rPr>
      <w:t>vol</w:t>
    </w:r>
    <w:proofErr w:type="spellEnd"/>
    <w:r>
      <w:rPr>
        <w:b/>
      </w:rPr>
      <w:t>]</w:t>
    </w:r>
    <w:r w:rsidRPr="004E5F6D">
      <w:t xml:space="preserve">, </w:t>
    </w:r>
    <w:r>
      <w:t>00–00</w:t>
    </w:r>
    <w:r>
      <w:rPr>
        <w:b/>
      </w:rPr>
      <w:tab/>
    </w:r>
    <w:r w:rsidRPr="00E26194">
      <w:rPr>
        <w:rStyle w:val="C1Gray"/>
        <w:lang w:val="en-GB"/>
      </w:rPr>
      <w:t>This journal is © The Royal Society of Chemistry [year]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2E94B" w14:textId="318590CD" w:rsidR="007F7FC2" w:rsidRPr="004E5F6D" w:rsidRDefault="007F7FC2" w:rsidP="00512C15">
    <w:pPr>
      <w:pStyle w:val="F1RunningFooter"/>
    </w:pPr>
    <w:r w:rsidRPr="00E26194">
      <w:rPr>
        <w:rStyle w:val="C1Gray"/>
        <w:lang w:val="en-GB"/>
      </w:rPr>
      <w:t>This journal is © The Royal Society of Chemistry [year]</w:t>
    </w:r>
    <w:r>
      <w:rPr>
        <w:b/>
      </w:rPr>
      <w:tab/>
    </w:r>
    <w:r w:rsidR="003E09CF">
      <w:rPr>
        <w:i/>
      </w:rPr>
      <w:t>McMaster Journal of Engineering Physics</w:t>
    </w:r>
    <w:r w:rsidRPr="004E5F6D">
      <w:t xml:space="preserve">, </w:t>
    </w:r>
    <w:r w:rsidR="003E09CF">
      <w:t>2016</w:t>
    </w:r>
    <w:r w:rsidRPr="004E5F6D">
      <w:t xml:space="preserve">, </w:t>
    </w:r>
    <w:r>
      <w:rPr>
        <w:b/>
      </w:rPr>
      <w:t>[</w:t>
    </w:r>
    <w:proofErr w:type="spellStart"/>
    <w:r>
      <w:rPr>
        <w:b/>
      </w:rPr>
      <w:t>vol</w:t>
    </w:r>
    <w:proofErr w:type="spellEnd"/>
    <w:r>
      <w:rPr>
        <w:b/>
      </w:rPr>
      <w:t>]</w:t>
    </w:r>
    <w:r w:rsidRPr="004E5F6D">
      <w:t xml:space="preserve">, </w:t>
    </w:r>
    <w:r>
      <w:t>00–</w:t>
    </w:r>
    <w:proofErr w:type="gramStart"/>
    <w:r>
      <w:t xml:space="preserve">00  </w:t>
    </w:r>
    <w:r w:rsidRPr="004E5F6D">
      <w:t>|</w:t>
    </w:r>
    <w:proofErr w:type="gramEnd"/>
    <w:r>
      <w:t xml:space="preserve">  </w:t>
    </w:r>
    <w:r w:rsidRPr="000C02B6">
      <w:rPr>
        <w:b/>
      </w:rPr>
      <w:fldChar w:fldCharType="begin"/>
    </w:r>
    <w:r w:rsidRPr="000C02B6">
      <w:rPr>
        <w:b/>
      </w:rPr>
      <w:instrText xml:space="preserve"> PAGE </w:instrText>
    </w:r>
    <w:r w:rsidRPr="000C02B6">
      <w:rPr>
        <w:b/>
      </w:rPr>
      <w:fldChar w:fldCharType="separate"/>
    </w:r>
    <w:r w:rsidR="002C1AB4">
      <w:rPr>
        <w:b/>
        <w:noProof/>
      </w:rPr>
      <w:t>3</w:t>
    </w:r>
    <w:r w:rsidRPr="000C02B6">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31582" w14:textId="77777777" w:rsidR="007F7FC2" w:rsidRPr="004E5F6D" w:rsidRDefault="007F7FC2" w:rsidP="008E64AC">
    <w:pPr>
      <w:pBdr>
        <w:top w:val="single" w:sz="6" w:space="1" w:color="auto"/>
      </w:pBdr>
      <w:tabs>
        <w:tab w:val="right" w:pos="9923"/>
      </w:tabs>
      <w:rPr>
        <w:rFonts w:ascii="Arial" w:hAnsi="Arial" w:cs="Arial"/>
        <w:sz w:val="17"/>
        <w:szCs w:val="17"/>
      </w:rPr>
    </w:pPr>
    <w:r>
      <w:rPr>
        <w:rFonts w:ascii="Arial" w:hAnsi="Arial" w:cs="Arial"/>
        <w:b/>
        <w:sz w:val="17"/>
        <w:szCs w:val="17"/>
      </w:rPr>
      <w:tab/>
    </w:r>
    <w:r>
      <w:rPr>
        <w:rFonts w:ascii="Arial" w:hAnsi="Arial" w:cs="Arial"/>
        <w:i/>
        <w:sz w:val="17"/>
        <w:szCs w:val="17"/>
      </w:rPr>
      <w:t>McMaster Journal of Engineering Physics</w:t>
    </w:r>
    <w:r w:rsidRPr="004E5F6D">
      <w:rPr>
        <w:rFonts w:ascii="Arial" w:hAnsi="Arial" w:cs="Arial"/>
        <w:sz w:val="17"/>
        <w:szCs w:val="17"/>
      </w:rPr>
      <w:t xml:space="preserve">, </w:t>
    </w:r>
    <w:r>
      <w:rPr>
        <w:rFonts w:ascii="Arial" w:hAnsi="Arial" w:cs="Arial"/>
        <w:sz w:val="17"/>
        <w:szCs w:val="17"/>
      </w:rPr>
      <w:t>2016</w:t>
    </w:r>
    <w:r w:rsidRPr="004E5F6D">
      <w:rPr>
        <w:rFonts w:ascii="Arial" w:hAnsi="Arial" w:cs="Arial"/>
        <w:sz w:val="17"/>
        <w:szCs w:val="17"/>
      </w:rPr>
      <w:t xml:space="preserve">, </w:t>
    </w:r>
    <w:r>
      <w:rPr>
        <w:rFonts w:ascii="Arial" w:hAnsi="Arial" w:cs="Arial"/>
        <w:b/>
        <w:sz w:val="17"/>
        <w:szCs w:val="17"/>
      </w:rPr>
      <w:t>[</w:t>
    </w:r>
    <w:proofErr w:type="spellStart"/>
    <w:r>
      <w:rPr>
        <w:rFonts w:ascii="Arial" w:hAnsi="Arial" w:cs="Arial"/>
        <w:b/>
        <w:sz w:val="17"/>
        <w:szCs w:val="17"/>
      </w:rPr>
      <w:t>vol</w:t>
    </w:r>
    <w:proofErr w:type="spellEnd"/>
    <w:r>
      <w:rPr>
        <w:rFonts w:ascii="Arial" w:hAnsi="Arial" w:cs="Arial"/>
        <w:b/>
        <w:sz w:val="17"/>
        <w:szCs w:val="17"/>
      </w:rPr>
      <w:t>]</w:t>
    </w:r>
    <w:r w:rsidRPr="004E5F6D">
      <w:rPr>
        <w:rFonts w:ascii="Arial" w:hAnsi="Arial" w:cs="Arial"/>
        <w:sz w:val="17"/>
        <w:szCs w:val="17"/>
      </w:rPr>
      <w:t xml:space="preserve">, </w:t>
    </w:r>
    <w:r>
      <w:rPr>
        <w:rFonts w:ascii="Arial" w:hAnsi="Arial" w:cs="Arial"/>
        <w:sz w:val="17"/>
        <w:szCs w:val="17"/>
      </w:rPr>
      <w:t xml:space="preserve">00–00  </w:t>
    </w:r>
    <w:r w:rsidRPr="004E5F6D">
      <w:rPr>
        <w:rFonts w:ascii="Arial" w:hAnsi="Arial" w:cs="Arial"/>
        <w:sz w:val="17"/>
        <w:szCs w:val="17"/>
      </w:rPr>
      <w:t>|</w:t>
    </w:r>
    <w:r>
      <w:rPr>
        <w:rFonts w:ascii="Arial" w:hAnsi="Arial" w:cs="Arial"/>
        <w:sz w:val="17"/>
        <w:szCs w:val="17"/>
      </w:rPr>
      <w:t xml:space="preserve">  </w:t>
    </w:r>
    <w:r w:rsidRPr="000C02B6">
      <w:rPr>
        <w:rFonts w:ascii="Arial" w:hAnsi="Arial" w:cs="Arial"/>
        <w:b/>
        <w:sz w:val="17"/>
        <w:szCs w:val="17"/>
      </w:rPr>
      <w:fldChar w:fldCharType="begin"/>
    </w:r>
    <w:r w:rsidRPr="000C02B6">
      <w:rPr>
        <w:rFonts w:ascii="Arial" w:hAnsi="Arial" w:cs="Arial"/>
        <w:b/>
        <w:sz w:val="17"/>
        <w:szCs w:val="17"/>
      </w:rPr>
      <w:instrText xml:space="preserve"> PAGE </w:instrText>
    </w:r>
    <w:r w:rsidRPr="000C02B6">
      <w:rPr>
        <w:rFonts w:ascii="Arial" w:hAnsi="Arial" w:cs="Arial"/>
        <w:b/>
        <w:sz w:val="17"/>
        <w:szCs w:val="17"/>
      </w:rPr>
      <w:fldChar w:fldCharType="separate"/>
    </w:r>
    <w:r w:rsidR="00A123E0">
      <w:rPr>
        <w:rFonts w:ascii="Arial" w:hAnsi="Arial" w:cs="Arial"/>
        <w:b/>
        <w:noProof/>
        <w:sz w:val="17"/>
        <w:szCs w:val="17"/>
      </w:rPr>
      <w:t>1</w:t>
    </w:r>
    <w:r w:rsidRPr="000C02B6">
      <w:rPr>
        <w:rFonts w:ascii="Arial" w:hAnsi="Arial" w:cs="Arial"/>
        <w:b/>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2D7839" w14:textId="77777777" w:rsidR="00223286" w:rsidRDefault="00223286">
      <w:r>
        <w:separator/>
      </w:r>
    </w:p>
    <w:p w14:paraId="1A6A149A" w14:textId="77777777" w:rsidR="00223286" w:rsidRDefault="00223286"/>
  </w:footnote>
  <w:footnote w:type="continuationSeparator" w:id="0">
    <w:p w14:paraId="413DF9B3" w14:textId="77777777" w:rsidR="00223286" w:rsidRDefault="00223286">
      <w:r>
        <w:continuationSeparator/>
      </w:r>
    </w:p>
    <w:p w14:paraId="01A11B6D" w14:textId="77777777" w:rsidR="00223286" w:rsidRDefault="002232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B50A3" w14:textId="77777777" w:rsidR="007F7FC2" w:rsidRDefault="007F7FC2" w:rsidP="00D216FB">
    <w:pPr>
      <w:spacing w:after="80"/>
      <w:jc w:val="center"/>
      <w:rPr>
        <w:rFonts w:ascii="Arial" w:hAnsi="Arial"/>
        <w:b/>
        <w:color w:val="000000"/>
        <w:sz w:val="12"/>
      </w:rPr>
    </w:pPr>
    <w:r>
      <w:rPr>
        <w:rFonts w:ascii="Arial" w:hAnsi="Arial"/>
        <w:b/>
        <w:color w:val="000000"/>
        <w:sz w:val="12"/>
      </w:rPr>
      <w:t>CREATED USING THE RSC ARTICLE TEMPLATE (VER. 3.0) - SEE WWW.RSC.ORG/ELECTRONICFILES FOR DETAILS</w:t>
    </w:r>
  </w:p>
  <w:p w14:paraId="2A015F26" w14:textId="77777777" w:rsidR="007F7FC2" w:rsidRPr="00641DA1" w:rsidRDefault="007F7FC2" w:rsidP="008C11DC">
    <w:pPr>
      <w:pStyle w:val="H1RunningHeader"/>
      <w:rPr>
        <w:color w:val="000000"/>
        <w:lang w:val="fr-FR"/>
      </w:rPr>
    </w:pPr>
    <w:r w:rsidRPr="00641DA1">
      <w:rPr>
        <w:rStyle w:val="C1Gray"/>
      </w:rPr>
      <w:t xml:space="preserve">ARTICLE </w:t>
    </w:r>
    <w:r>
      <w:rPr>
        <w:rStyle w:val="C1Gray"/>
      </w:rPr>
      <w:t>TYPE</w:t>
    </w:r>
    <w:r w:rsidRPr="00641DA1">
      <w:rPr>
        <w:color w:val="000000"/>
        <w:lang w:val="fr-FR"/>
      </w:rPr>
      <w:tab/>
    </w:r>
    <w:r w:rsidRPr="00641DA1">
      <w:rPr>
        <w:rStyle w:val="C1Gray"/>
      </w:rPr>
      <w:t>www.rsc.org/xxxxxx</w:t>
    </w:r>
    <w:r w:rsidRPr="00641DA1">
      <w:rPr>
        <w:color w:val="000000"/>
        <w:lang w:val="fr-FR"/>
      </w:rPr>
      <w:t xml:space="preserve">  |  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bottom w:val="single" w:sz="4" w:space="0" w:color="auto"/>
      </w:tblBorders>
      <w:tblLook w:val="04A0" w:firstRow="1" w:lastRow="0" w:firstColumn="1" w:lastColumn="0" w:noHBand="0" w:noVBand="1"/>
    </w:tblPr>
    <w:tblGrid>
      <w:gridCol w:w="4975"/>
      <w:gridCol w:w="4948"/>
    </w:tblGrid>
    <w:tr w:rsidR="007F7FC2" w:rsidRPr="00045511" w14:paraId="27414356" w14:textId="77777777" w:rsidTr="00152DB1">
      <w:tc>
        <w:tcPr>
          <w:tcW w:w="5069" w:type="dxa"/>
          <w:tcBorders>
            <w:bottom w:val="single" w:sz="4" w:space="0" w:color="auto"/>
          </w:tcBorders>
        </w:tcPr>
        <w:p w14:paraId="0D4DE910" w14:textId="77777777" w:rsidR="007F7FC2" w:rsidRDefault="007F7FC2" w:rsidP="00152DB1">
          <w:pPr>
            <w:pStyle w:val="H1RunningHeader"/>
            <w:pBdr>
              <w:bottom w:val="none" w:sz="0" w:space="0" w:color="auto"/>
            </w:pBdr>
            <w:spacing w:line="440" w:lineRule="exact"/>
            <w:rPr>
              <w:rStyle w:val="C1Gray"/>
              <w:rFonts w:ascii="Pompei" w:hAnsi="Pompei"/>
              <w:color w:val="auto"/>
              <w:position w:val="4"/>
              <w:sz w:val="40"/>
              <w:szCs w:val="40"/>
              <w:lang w:val="en-GB"/>
            </w:rPr>
          </w:pPr>
          <w:r w:rsidRPr="00045511">
            <w:rPr>
              <w:rStyle w:val="C1Gray"/>
              <w:rFonts w:ascii="Pompei" w:hAnsi="Pompei"/>
              <w:color w:val="auto"/>
              <w:position w:val="4"/>
              <w:sz w:val="40"/>
              <w:szCs w:val="40"/>
              <w:lang w:val="en-GB"/>
            </w:rPr>
            <w:t>Journal Name</w:t>
          </w:r>
        </w:p>
        <w:p w14:paraId="00F2B4C7" w14:textId="77777777" w:rsidR="007F7FC2" w:rsidRPr="00045511" w:rsidRDefault="007F7FC2" w:rsidP="00152DB1">
          <w:pPr>
            <w:pStyle w:val="H1RunningHeader"/>
            <w:pBdr>
              <w:bottom w:val="none" w:sz="0" w:space="0" w:color="auto"/>
            </w:pBdr>
            <w:spacing w:before="720" w:line="240" w:lineRule="exact"/>
            <w:rPr>
              <w:rStyle w:val="C1Gray"/>
              <w:rFonts w:ascii="Myriad Pro Light" w:hAnsi="Myriad Pro Light"/>
              <w:sz w:val="24"/>
              <w:szCs w:val="24"/>
              <w:lang w:val="en-GB"/>
            </w:rPr>
          </w:pPr>
          <w:r w:rsidRPr="00045511">
            <w:rPr>
              <w:rStyle w:val="C1Gray"/>
              <w:rFonts w:ascii="Myriad Pro Light" w:hAnsi="Myriad Pro Light"/>
              <w:sz w:val="24"/>
              <w:szCs w:val="24"/>
              <w:lang w:val="en-GB"/>
            </w:rPr>
            <w:t>Cite this: DOI: 10.1039/c0xx00000x</w:t>
          </w:r>
        </w:p>
        <w:p w14:paraId="7A0DDEFA" w14:textId="77777777" w:rsidR="007F7FC2" w:rsidRPr="00045511" w:rsidRDefault="007F7FC2" w:rsidP="00152DB1">
          <w:pPr>
            <w:pStyle w:val="H1RunningHeader"/>
            <w:pBdr>
              <w:bottom w:val="none" w:sz="0" w:space="0" w:color="auto"/>
            </w:pBdr>
            <w:spacing w:before="220" w:after="60" w:line="240" w:lineRule="exact"/>
            <w:rPr>
              <w:rStyle w:val="C1Gray"/>
              <w:rFonts w:ascii="Myriad Pro Light" w:hAnsi="Myriad Pro Light"/>
              <w:sz w:val="24"/>
              <w:szCs w:val="24"/>
              <w:lang w:val="en-GB"/>
            </w:rPr>
          </w:pPr>
          <w:r w:rsidRPr="00045511">
            <w:rPr>
              <w:rStyle w:val="C1Gray"/>
              <w:rFonts w:ascii="Myriad Pro Light" w:hAnsi="Myriad Pro Light"/>
              <w:sz w:val="24"/>
              <w:szCs w:val="24"/>
              <w:lang w:val="en-GB"/>
            </w:rPr>
            <w:t>www.rsc.org/xxxxxx</w:t>
          </w:r>
        </w:p>
      </w:tc>
      <w:tc>
        <w:tcPr>
          <w:tcW w:w="5070" w:type="dxa"/>
          <w:tcBorders>
            <w:bottom w:val="single" w:sz="4" w:space="0" w:color="auto"/>
          </w:tcBorders>
        </w:tcPr>
        <w:p w14:paraId="01300EDE" w14:textId="77777777" w:rsidR="007F7FC2" w:rsidRDefault="007F7FC2" w:rsidP="00152DB1">
          <w:pPr>
            <w:pStyle w:val="H1RunningHeader"/>
            <w:pBdr>
              <w:bottom w:val="none" w:sz="0" w:space="0" w:color="auto"/>
            </w:pBdr>
            <w:spacing w:before="20" w:line="240" w:lineRule="exact"/>
            <w:jc w:val="right"/>
            <w:rPr>
              <w:rFonts w:ascii="Times New Roman" w:hAnsi="Times New Roman" w:cs="Times New Roman"/>
              <w:color w:val="0000ED"/>
            </w:rPr>
          </w:pPr>
          <w:r w:rsidRPr="00045511">
            <w:rPr>
              <w:rStyle w:val="C1Gray"/>
              <w:rFonts w:ascii="Myriad Pro Light" w:hAnsi="Myriad Pro Light"/>
              <w:color w:val="0000ED"/>
              <w:sz w:val="24"/>
              <w:szCs w:val="24"/>
              <w:lang w:val="en-GB"/>
            </w:rPr>
            <w:t>Dynamic Article Links</w:t>
          </w:r>
          <w:r w:rsidRPr="00045511">
            <w:t xml:space="preserve"> </w:t>
          </w:r>
          <w:r w:rsidRPr="00045511">
            <w:rPr>
              <w:rFonts w:ascii="Times New Roman" w:hAnsi="Times New Roman" w:cs="Times New Roman"/>
              <w:color w:val="0000ED"/>
            </w:rPr>
            <w:t>►</w:t>
          </w:r>
        </w:p>
        <w:p w14:paraId="2BB704D6" w14:textId="77777777" w:rsidR="007F7FC2" w:rsidRPr="00045511" w:rsidRDefault="007F7FC2" w:rsidP="00152DB1">
          <w:pPr>
            <w:pStyle w:val="H1RunningHeader"/>
            <w:pBdr>
              <w:bottom w:val="none" w:sz="0" w:space="0" w:color="auto"/>
            </w:pBdr>
            <w:spacing w:before="1240" w:line="400" w:lineRule="exact"/>
            <w:jc w:val="right"/>
            <w:rPr>
              <w:rStyle w:val="C1Gray"/>
              <w:rFonts w:ascii="Pompei" w:hAnsi="Pompei"/>
              <w:color w:val="auto"/>
              <w:sz w:val="40"/>
              <w:szCs w:val="40"/>
              <w:lang w:val="en-GB"/>
            </w:rPr>
          </w:pPr>
          <w:r w:rsidRPr="00045511">
            <w:rPr>
              <w:rStyle w:val="C1Gray"/>
              <w:rFonts w:ascii="Myriad Condensed Web" w:hAnsi="Myriad Condensed Web"/>
              <w:b/>
              <w:color w:val="auto"/>
              <w:sz w:val="40"/>
              <w:szCs w:val="40"/>
              <w:lang w:val="en-GB"/>
            </w:rPr>
            <w:t>ARTICLE TYPE</w:t>
          </w:r>
        </w:p>
      </w:tc>
    </w:tr>
  </w:tbl>
  <w:p w14:paraId="0DC10510" w14:textId="77777777" w:rsidR="007F7FC2" w:rsidRPr="00171725" w:rsidRDefault="007F7FC2" w:rsidP="000D0DE1">
    <w:pPr>
      <w:pStyle w:val="Header"/>
      <w:spacing w:line="200" w:lineRule="exact"/>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DB76D" w14:textId="6F7B97C7" w:rsidR="007F7FC2" w:rsidRPr="005E28C0" w:rsidRDefault="008127BF" w:rsidP="00247927">
    <w:pPr>
      <w:widowControl w:val="0"/>
      <w:autoSpaceDE w:val="0"/>
      <w:autoSpaceDN w:val="0"/>
      <w:adjustRightInd w:val="0"/>
      <w:spacing w:after="240" w:line="300" w:lineRule="atLeast"/>
      <w:rPr>
        <w:i/>
      </w:rPr>
    </w:pPr>
    <w:r>
      <w:rPr>
        <w:i/>
        <w:sz w:val="28"/>
        <w:szCs w:val="28"/>
      </w:rPr>
      <w:t>Assembly of a Four Point Probe</w:t>
    </w:r>
  </w:p>
  <w:p w14:paraId="7102CABA" w14:textId="77777777" w:rsidR="007F7FC2" w:rsidRPr="00247927" w:rsidRDefault="007F7FC2" w:rsidP="000D0DE1">
    <w:pPr>
      <w:pStyle w:val="Header"/>
      <w:spacing w:line="200" w:lineRule="exact"/>
      <w:rPr>
        <w:sz w:val="20"/>
        <w:lang w:val="en-C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E2679" w14:textId="273E0D74" w:rsidR="007F7FC2" w:rsidRPr="00740342" w:rsidRDefault="007F7FC2" w:rsidP="00822F1E">
    <w:pPr>
      <w:pStyle w:val="H1RunningHeader"/>
      <w:rPr>
        <w:sz w:val="48"/>
        <w:szCs w:val="48"/>
      </w:rPr>
    </w:pPr>
    <w:r w:rsidRPr="001C78B8">
      <w:rPr>
        <w:rFonts w:ascii="Arial" w:hAnsi="Arial"/>
        <w:b/>
        <w:sz w:val="28"/>
        <w:szCs w:val="28"/>
      </w:rPr>
      <w:t>Sample manuscript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D8CEF" w14:textId="77777777" w:rsidR="007F7FC2" w:rsidRPr="00740342" w:rsidRDefault="007F7FC2" w:rsidP="00822F1E">
    <w:pPr>
      <w:pStyle w:val="H1RunningHeader"/>
      <w:rPr>
        <w:sz w:val="48"/>
        <w:szCs w:val="4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8200842"/>
    <w:lvl w:ilvl="0">
      <w:start w:val="1"/>
      <w:numFmt w:val="decimal"/>
      <w:lvlText w:val="%1."/>
      <w:lvlJc w:val="left"/>
      <w:pPr>
        <w:tabs>
          <w:tab w:val="num" w:pos="1209"/>
        </w:tabs>
        <w:ind w:left="1209" w:hanging="360"/>
      </w:pPr>
    </w:lvl>
  </w:abstractNum>
  <w:abstractNum w:abstractNumId="1">
    <w:nsid w:val="FFFFFF7E"/>
    <w:multiLevelType w:val="singleLevel"/>
    <w:tmpl w:val="CF56D2CC"/>
    <w:lvl w:ilvl="0">
      <w:start w:val="1"/>
      <w:numFmt w:val="decimal"/>
      <w:lvlText w:val="%1."/>
      <w:lvlJc w:val="left"/>
      <w:pPr>
        <w:tabs>
          <w:tab w:val="num" w:pos="926"/>
        </w:tabs>
        <w:ind w:left="926" w:hanging="360"/>
      </w:pPr>
    </w:lvl>
  </w:abstractNum>
  <w:abstractNum w:abstractNumId="2">
    <w:nsid w:val="FFFFFF7F"/>
    <w:multiLevelType w:val="singleLevel"/>
    <w:tmpl w:val="938013B0"/>
    <w:lvl w:ilvl="0">
      <w:start w:val="1"/>
      <w:numFmt w:val="decimal"/>
      <w:lvlText w:val="%1."/>
      <w:lvlJc w:val="left"/>
      <w:pPr>
        <w:tabs>
          <w:tab w:val="num" w:pos="643"/>
        </w:tabs>
        <w:ind w:left="643" w:hanging="360"/>
      </w:pPr>
    </w:lvl>
  </w:abstractNum>
  <w:abstractNum w:abstractNumId="3">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0D62A6B8"/>
    <w:lvl w:ilvl="0">
      <w:start w:val="1"/>
      <w:numFmt w:val="decimal"/>
      <w:lvlText w:val="%1."/>
      <w:lvlJc w:val="left"/>
      <w:pPr>
        <w:tabs>
          <w:tab w:val="num" w:pos="360"/>
        </w:tabs>
        <w:ind w:left="360" w:hanging="360"/>
      </w:pPr>
    </w:lvl>
  </w:abstractNum>
  <w:abstractNum w:abstractNumId="8">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nsid w:val="04BE11C1"/>
    <w:multiLevelType w:val="hybridMultilevel"/>
    <w:tmpl w:val="6C4AAF0C"/>
    <w:lvl w:ilvl="0" w:tplc="2618DDB0">
      <w:start w:val="1"/>
      <w:numFmt w:val="lowerLetter"/>
      <w:lvlText w:val="(%1)"/>
      <w:lvlJc w:val="left"/>
      <w:pPr>
        <w:ind w:left="720" w:hanging="360"/>
      </w:pPr>
      <w:rPr>
        <w:rFonts w:ascii="Arial" w:hAnsi="Arial" w:cs="Arial" w:hint="default"/>
        <w:b/>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525C15"/>
    <w:multiLevelType w:val="hybridMultilevel"/>
    <w:tmpl w:val="74D23092"/>
    <w:lvl w:ilvl="0" w:tplc="D174D722">
      <w:start w:val="1"/>
      <w:numFmt w:val="lowerLetter"/>
      <w:lvlText w:val="%1)"/>
      <w:lvlJc w:val="left"/>
      <w:pPr>
        <w:ind w:left="36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88403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DCD3B45"/>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54E77C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0D14F55"/>
    <w:multiLevelType w:val="hybridMultilevel"/>
    <w:tmpl w:val="DC9E20D0"/>
    <w:lvl w:ilvl="0" w:tplc="3112F9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E565D3"/>
    <w:multiLevelType w:val="hybridMultilevel"/>
    <w:tmpl w:val="7A3A7684"/>
    <w:lvl w:ilvl="0" w:tplc="3112F9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FD6745"/>
    <w:multiLevelType w:val="hybridMultilevel"/>
    <w:tmpl w:val="2FEE1B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3"/>
  </w:num>
  <w:num w:numId="11">
    <w:abstractNumId w:val="11"/>
  </w:num>
  <w:num w:numId="12">
    <w:abstractNumId w:val="12"/>
  </w:num>
  <w:num w:numId="13">
    <w:abstractNumId w:val="10"/>
  </w:num>
  <w:num w:numId="14">
    <w:abstractNumId w:val="15"/>
  </w:num>
  <w:num w:numId="15">
    <w:abstractNumId w:val="14"/>
  </w:num>
  <w:num w:numId="16">
    <w:abstractNumId w:val="9"/>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0"/>
  <w:activeWritingStyle w:appName="MSWord" w:lang="fr-CA" w:vendorID="64" w:dllVersion="131078" w:nlCheck="1" w:checkStyle="1"/>
  <w:activeWritingStyle w:appName="MSWord" w:lang="en-CA"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fillcolor="white">
      <v:fill color="white"/>
      <v:textbox inset="0,0,0,0"/>
    </o:shapedefaults>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hemical Communications&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ENLayout&gt;"/>
  </w:docVars>
  <w:rsids>
    <w:rsidRoot w:val="00247927"/>
    <w:rsid w:val="00000CD4"/>
    <w:rsid w:val="00001BBF"/>
    <w:rsid w:val="000073CD"/>
    <w:rsid w:val="000132B0"/>
    <w:rsid w:val="00013CED"/>
    <w:rsid w:val="0001466E"/>
    <w:rsid w:val="000166DC"/>
    <w:rsid w:val="000173F5"/>
    <w:rsid w:val="00020950"/>
    <w:rsid w:val="00023D68"/>
    <w:rsid w:val="000246F9"/>
    <w:rsid w:val="00025CC2"/>
    <w:rsid w:val="00042959"/>
    <w:rsid w:val="00042E4F"/>
    <w:rsid w:val="00045271"/>
    <w:rsid w:val="00053B14"/>
    <w:rsid w:val="00063541"/>
    <w:rsid w:val="00065238"/>
    <w:rsid w:val="00065BFF"/>
    <w:rsid w:val="00072690"/>
    <w:rsid w:val="00072C21"/>
    <w:rsid w:val="000734A0"/>
    <w:rsid w:val="0007544B"/>
    <w:rsid w:val="00081108"/>
    <w:rsid w:val="00094155"/>
    <w:rsid w:val="000958E8"/>
    <w:rsid w:val="000A3E61"/>
    <w:rsid w:val="000A7DBA"/>
    <w:rsid w:val="000B24AB"/>
    <w:rsid w:val="000B3D03"/>
    <w:rsid w:val="000B7545"/>
    <w:rsid w:val="000C0DC2"/>
    <w:rsid w:val="000C29C4"/>
    <w:rsid w:val="000C2BB7"/>
    <w:rsid w:val="000C4412"/>
    <w:rsid w:val="000C605C"/>
    <w:rsid w:val="000D0A49"/>
    <w:rsid w:val="000D0DE1"/>
    <w:rsid w:val="000E2372"/>
    <w:rsid w:val="000E2F8D"/>
    <w:rsid w:val="000F0DE7"/>
    <w:rsid w:val="000F359A"/>
    <w:rsid w:val="000F5A24"/>
    <w:rsid w:val="001107BA"/>
    <w:rsid w:val="001108D6"/>
    <w:rsid w:val="00110E73"/>
    <w:rsid w:val="0012428D"/>
    <w:rsid w:val="001266E9"/>
    <w:rsid w:val="00127C07"/>
    <w:rsid w:val="00135F66"/>
    <w:rsid w:val="00151CBD"/>
    <w:rsid w:val="00152DB1"/>
    <w:rsid w:val="001531BA"/>
    <w:rsid w:val="0015695F"/>
    <w:rsid w:val="00162682"/>
    <w:rsid w:val="00165FFB"/>
    <w:rsid w:val="001675AC"/>
    <w:rsid w:val="00170A98"/>
    <w:rsid w:val="00173D88"/>
    <w:rsid w:val="00174FEF"/>
    <w:rsid w:val="00176680"/>
    <w:rsid w:val="00190CA1"/>
    <w:rsid w:val="001928DD"/>
    <w:rsid w:val="001936E9"/>
    <w:rsid w:val="001A0995"/>
    <w:rsid w:val="001A6533"/>
    <w:rsid w:val="001B2209"/>
    <w:rsid w:val="001C6EEF"/>
    <w:rsid w:val="002067F0"/>
    <w:rsid w:val="00223286"/>
    <w:rsid w:val="00224122"/>
    <w:rsid w:val="00225822"/>
    <w:rsid w:val="00233BD7"/>
    <w:rsid w:val="00236D7F"/>
    <w:rsid w:val="00237FA5"/>
    <w:rsid w:val="00240887"/>
    <w:rsid w:val="00247927"/>
    <w:rsid w:val="002544AE"/>
    <w:rsid w:val="00281257"/>
    <w:rsid w:val="0028206C"/>
    <w:rsid w:val="002A164D"/>
    <w:rsid w:val="002A1822"/>
    <w:rsid w:val="002A3494"/>
    <w:rsid w:val="002A541D"/>
    <w:rsid w:val="002A5AD8"/>
    <w:rsid w:val="002B211E"/>
    <w:rsid w:val="002B58D0"/>
    <w:rsid w:val="002B7EEE"/>
    <w:rsid w:val="002C10EF"/>
    <w:rsid w:val="002C1AB4"/>
    <w:rsid w:val="002D0294"/>
    <w:rsid w:val="002D04D6"/>
    <w:rsid w:val="002E0D84"/>
    <w:rsid w:val="002F20EF"/>
    <w:rsid w:val="002F3718"/>
    <w:rsid w:val="002F7FB8"/>
    <w:rsid w:val="003017A5"/>
    <w:rsid w:val="003114A2"/>
    <w:rsid w:val="003115B8"/>
    <w:rsid w:val="003119A9"/>
    <w:rsid w:val="00314B02"/>
    <w:rsid w:val="00315BA1"/>
    <w:rsid w:val="0031610B"/>
    <w:rsid w:val="00321C36"/>
    <w:rsid w:val="0032556E"/>
    <w:rsid w:val="00334D45"/>
    <w:rsid w:val="00336344"/>
    <w:rsid w:val="00343E33"/>
    <w:rsid w:val="00350810"/>
    <w:rsid w:val="003570B6"/>
    <w:rsid w:val="00357D83"/>
    <w:rsid w:val="003628FE"/>
    <w:rsid w:val="00364C6C"/>
    <w:rsid w:val="0037307E"/>
    <w:rsid w:val="00373B58"/>
    <w:rsid w:val="00376048"/>
    <w:rsid w:val="003818A8"/>
    <w:rsid w:val="00384457"/>
    <w:rsid w:val="003848BD"/>
    <w:rsid w:val="00386335"/>
    <w:rsid w:val="003871C9"/>
    <w:rsid w:val="003B080C"/>
    <w:rsid w:val="003B0EE4"/>
    <w:rsid w:val="003B4829"/>
    <w:rsid w:val="003B78DD"/>
    <w:rsid w:val="003C6397"/>
    <w:rsid w:val="003C7D33"/>
    <w:rsid w:val="003D0803"/>
    <w:rsid w:val="003D0FAC"/>
    <w:rsid w:val="003D2B9A"/>
    <w:rsid w:val="003E09CF"/>
    <w:rsid w:val="003E2E49"/>
    <w:rsid w:val="003F2BBC"/>
    <w:rsid w:val="003F4A2D"/>
    <w:rsid w:val="003F516B"/>
    <w:rsid w:val="004147E6"/>
    <w:rsid w:val="0042585B"/>
    <w:rsid w:val="0043150C"/>
    <w:rsid w:val="00431514"/>
    <w:rsid w:val="004324AD"/>
    <w:rsid w:val="00432D7F"/>
    <w:rsid w:val="0043352F"/>
    <w:rsid w:val="004407E4"/>
    <w:rsid w:val="00440A3C"/>
    <w:rsid w:val="00443684"/>
    <w:rsid w:val="00443749"/>
    <w:rsid w:val="00445505"/>
    <w:rsid w:val="0044701F"/>
    <w:rsid w:val="00451324"/>
    <w:rsid w:val="004541B5"/>
    <w:rsid w:val="00456365"/>
    <w:rsid w:val="00457EAC"/>
    <w:rsid w:val="004623B6"/>
    <w:rsid w:val="00465501"/>
    <w:rsid w:val="004662B2"/>
    <w:rsid w:val="00467A6D"/>
    <w:rsid w:val="004747FF"/>
    <w:rsid w:val="004755C5"/>
    <w:rsid w:val="004768D5"/>
    <w:rsid w:val="0048194C"/>
    <w:rsid w:val="00484B61"/>
    <w:rsid w:val="004870C6"/>
    <w:rsid w:val="004871B8"/>
    <w:rsid w:val="00490497"/>
    <w:rsid w:val="00491891"/>
    <w:rsid w:val="00493FC2"/>
    <w:rsid w:val="00494B38"/>
    <w:rsid w:val="004A5F73"/>
    <w:rsid w:val="004A62CC"/>
    <w:rsid w:val="004B027C"/>
    <w:rsid w:val="004B4E98"/>
    <w:rsid w:val="004C27D7"/>
    <w:rsid w:val="004C290E"/>
    <w:rsid w:val="004C4987"/>
    <w:rsid w:val="004C4EC6"/>
    <w:rsid w:val="004D23AE"/>
    <w:rsid w:val="004D37E5"/>
    <w:rsid w:val="004D4142"/>
    <w:rsid w:val="004D7635"/>
    <w:rsid w:val="004E1FDE"/>
    <w:rsid w:val="004E2475"/>
    <w:rsid w:val="004E7316"/>
    <w:rsid w:val="005054BE"/>
    <w:rsid w:val="00506C50"/>
    <w:rsid w:val="005121CB"/>
    <w:rsid w:val="00512302"/>
    <w:rsid w:val="00512C15"/>
    <w:rsid w:val="00516730"/>
    <w:rsid w:val="00520633"/>
    <w:rsid w:val="00520FC1"/>
    <w:rsid w:val="00534ED1"/>
    <w:rsid w:val="005404D9"/>
    <w:rsid w:val="00540CC9"/>
    <w:rsid w:val="00544FE2"/>
    <w:rsid w:val="005454D3"/>
    <w:rsid w:val="005564DD"/>
    <w:rsid w:val="00561AF1"/>
    <w:rsid w:val="00563C56"/>
    <w:rsid w:val="005654E1"/>
    <w:rsid w:val="00571CD0"/>
    <w:rsid w:val="0059071F"/>
    <w:rsid w:val="00591E97"/>
    <w:rsid w:val="00593726"/>
    <w:rsid w:val="005A2CA4"/>
    <w:rsid w:val="005A2ED8"/>
    <w:rsid w:val="005B7CAC"/>
    <w:rsid w:val="005C4499"/>
    <w:rsid w:val="005C7D19"/>
    <w:rsid w:val="005D49A5"/>
    <w:rsid w:val="005D5CDB"/>
    <w:rsid w:val="005D5ED9"/>
    <w:rsid w:val="005E28C0"/>
    <w:rsid w:val="005E4040"/>
    <w:rsid w:val="005F7467"/>
    <w:rsid w:val="00602841"/>
    <w:rsid w:val="00605506"/>
    <w:rsid w:val="00606566"/>
    <w:rsid w:val="00606ACE"/>
    <w:rsid w:val="00607902"/>
    <w:rsid w:val="00613ECB"/>
    <w:rsid w:val="00626858"/>
    <w:rsid w:val="00631326"/>
    <w:rsid w:val="00641DA1"/>
    <w:rsid w:val="00645243"/>
    <w:rsid w:val="006523E0"/>
    <w:rsid w:val="00666206"/>
    <w:rsid w:val="006763B3"/>
    <w:rsid w:val="00677018"/>
    <w:rsid w:val="006809F2"/>
    <w:rsid w:val="00682236"/>
    <w:rsid w:val="00684366"/>
    <w:rsid w:val="0069118F"/>
    <w:rsid w:val="00694F76"/>
    <w:rsid w:val="006956CB"/>
    <w:rsid w:val="00697537"/>
    <w:rsid w:val="006A3212"/>
    <w:rsid w:val="006B2CBF"/>
    <w:rsid w:val="006B5C87"/>
    <w:rsid w:val="006B670A"/>
    <w:rsid w:val="006B6BA7"/>
    <w:rsid w:val="006C7E5E"/>
    <w:rsid w:val="006D463A"/>
    <w:rsid w:val="006D67E4"/>
    <w:rsid w:val="006D6856"/>
    <w:rsid w:val="006F448E"/>
    <w:rsid w:val="007020C5"/>
    <w:rsid w:val="0071784E"/>
    <w:rsid w:val="0072442A"/>
    <w:rsid w:val="007260FC"/>
    <w:rsid w:val="00727C41"/>
    <w:rsid w:val="00727F4C"/>
    <w:rsid w:val="007411B0"/>
    <w:rsid w:val="0074183C"/>
    <w:rsid w:val="00742C74"/>
    <w:rsid w:val="00743B20"/>
    <w:rsid w:val="0075109E"/>
    <w:rsid w:val="00763827"/>
    <w:rsid w:val="0076425B"/>
    <w:rsid w:val="007657D1"/>
    <w:rsid w:val="00767AC9"/>
    <w:rsid w:val="00775019"/>
    <w:rsid w:val="00775AF2"/>
    <w:rsid w:val="00783484"/>
    <w:rsid w:val="007848F5"/>
    <w:rsid w:val="0078702C"/>
    <w:rsid w:val="007903BC"/>
    <w:rsid w:val="00791947"/>
    <w:rsid w:val="00794A98"/>
    <w:rsid w:val="007964A9"/>
    <w:rsid w:val="007A30C0"/>
    <w:rsid w:val="007B5424"/>
    <w:rsid w:val="007B5FF8"/>
    <w:rsid w:val="007C11F2"/>
    <w:rsid w:val="007C614E"/>
    <w:rsid w:val="007D02CC"/>
    <w:rsid w:val="007D1C55"/>
    <w:rsid w:val="007D249E"/>
    <w:rsid w:val="007D7259"/>
    <w:rsid w:val="007E53D5"/>
    <w:rsid w:val="007F2863"/>
    <w:rsid w:val="007F4496"/>
    <w:rsid w:val="007F7FC2"/>
    <w:rsid w:val="0080485A"/>
    <w:rsid w:val="00804D37"/>
    <w:rsid w:val="0080711F"/>
    <w:rsid w:val="008127BF"/>
    <w:rsid w:val="008128EC"/>
    <w:rsid w:val="0082025A"/>
    <w:rsid w:val="00822F1E"/>
    <w:rsid w:val="008240A1"/>
    <w:rsid w:val="00836B92"/>
    <w:rsid w:val="00846128"/>
    <w:rsid w:val="0085277B"/>
    <w:rsid w:val="00852E43"/>
    <w:rsid w:val="0085460F"/>
    <w:rsid w:val="00856460"/>
    <w:rsid w:val="00871345"/>
    <w:rsid w:val="00872E76"/>
    <w:rsid w:val="00873A20"/>
    <w:rsid w:val="00880904"/>
    <w:rsid w:val="00882401"/>
    <w:rsid w:val="00890AD5"/>
    <w:rsid w:val="00893C37"/>
    <w:rsid w:val="008A6B8F"/>
    <w:rsid w:val="008B165D"/>
    <w:rsid w:val="008B2C86"/>
    <w:rsid w:val="008B751F"/>
    <w:rsid w:val="008C11DC"/>
    <w:rsid w:val="008C1E0A"/>
    <w:rsid w:val="008C3742"/>
    <w:rsid w:val="008C7328"/>
    <w:rsid w:val="008D6C30"/>
    <w:rsid w:val="008E0418"/>
    <w:rsid w:val="008E1520"/>
    <w:rsid w:val="008E5C3D"/>
    <w:rsid w:val="008E64AC"/>
    <w:rsid w:val="008F03D4"/>
    <w:rsid w:val="008F22F7"/>
    <w:rsid w:val="008F4620"/>
    <w:rsid w:val="00905B5F"/>
    <w:rsid w:val="009101D8"/>
    <w:rsid w:val="00912A1A"/>
    <w:rsid w:val="00913CDF"/>
    <w:rsid w:val="00914D36"/>
    <w:rsid w:val="009152EC"/>
    <w:rsid w:val="00921D8E"/>
    <w:rsid w:val="009241C3"/>
    <w:rsid w:val="0092547C"/>
    <w:rsid w:val="00925AE2"/>
    <w:rsid w:val="0092712D"/>
    <w:rsid w:val="00942BAB"/>
    <w:rsid w:val="00944BE2"/>
    <w:rsid w:val="009463A0"/>
    <w:rsid w:val="00953E1E"/>
    <w:rsid w:val="009547D1"/>
    <w:rsid w:val="009561B3"/>
    <w:rsid w:val="009717DD"/>
    <w:rsid w:val="00972233"/>
    <w:rsid w:val="0097415F"/>
    <w:rsid w:val="00974C6F"/>
    <w:rsid w:val="00982400"/>
    <w:rsid w:val="009923C9"/>
    <w:rsid w:val="009A1FC9"/>
    <w:rsid w:val="009A5CE0"/>
    <w:rsid w:val="009B2FFF"/>
    <w:rsid w:val="009B36CB"/>
    <w:rsid w:val="009B5C42"/>
    <w:rsid w:val="009B6032"/>
    <w:rsid w:val="009C28CE"/>
    <w:rsid w:val="009C36E9"/>
    <w:rsid w:val="009C4BA1"/>
    <w:rsid w:val="009E226E"/>
    <w:rsid w:val="009E6AA0"/>
    <w:rsid w:val="009F60F5"/>
    <w:rsid w:val="009F6DF0"/>
    <w:rsid w:val="009F71B5"/>
    <w:rsid w:val="00A052FB"/>
    <w:rsid w:val="00A05F83"/>
    <w:rsid w:val="00A11327"/>
    <w:rsid w:val="00A123E0"/>
    <w:rsid w:val="00A17E21"/>
    <w:rsid w:val="00A22430"/>
    <w:rsid w:val="00A248B7"/>
    <w:rsid w:val="00A25700"/>
    <w:rsid w:val="00A27F01"/>
    <w:rsid w:val="00A35651"/>
    <w:rsid w:val="00A36F2C"/>
    <w:rsid w:val="00A456AE"/>
    <w:rsid w:val="00A46CB4"/>
    <w:rsid w:val="00A5000D"/>
    <w:rsid w:val="00A5119B"/>
    <w:rsid w:val="00A51333"/>
    <w:rsid w:val="00A55B05"/>
    <w:rsid w:val="00A56043"/>
    <w:rsid w:val="00A71836"/>
    <w:rsid w:val="00A82005"/>
    <w:rsid w:val="00A842A9"/>
    <w:rsid w:val="00A87030"/>
    <w:rsid w:val="00A87445"/>
    <w:rsid w:val="00A904DD"/>
    <w:rsid w:val="00A96428"/>
    <w:rsid w:val="00A96F94"/>
    <w:rsid w:val="00A978F1"/>
    <w:rsid w:val="00AA0BD2"/>
    <w:rsid w:val="00AA2AE0"/>
    <w:rsid w:val="00AA4F5C"/>
    <w:rsid w:val="00AB2BE2"/>
    <w:rsid w:val="00AD2221"/>
    <w:rsid w:val="00AE016C"/>
    <w:rsid w:val="00AE0E23"/>
    <w:rsid w:val="00AE1259"/>
    <w:rsid w:val="00AE51C1"/>
    <w:rsid w:val="00B07539"/>
    <w:rsid w:val="00B12896"/>
    <w:rsid w:val="00B14F5E"/>
    <w:rsid w:val="00B17DE2"/>
    <w:rsid w:val="00B22CFF"/>
    <w:rsid w:val="00B25044"/>
    <w:rsid w:val="00B4654D"/>
    <w:rsid w:val="00B52C54"/>
    <w:rsid w:val="00B54296"/>
    <w:rsid w:val="00B6233F"/>
    <w:rsid w:val="00B665F1"/>
    <w:rsid w:val="00B678DF"/>
    <w:rsid w:val="00B702BE"/>
    <w:rsid w:val="00B762BC"/>
    <w:rsid w:val="00B77D0C"/>
    <w:rsid w:val="00B80726"/>
    <w:rsid w:val="00B80C57"/>
    <w:rsid w:val="00B917D3"/>
    <w:rsid w:val="00B9768F"/>
    <w:rsid w:val="00BB21D5"/>
    <w:rsid w:val="00BB37DA"/>
    <w:rsid w:val="00BC01A5"/>
    <w:rsid w:val="00BD5DDA"/>
    <w:rsid w:val="00BE0932"/>
    <w:rsid w:val="00BE10E6"/>
    <w:rsid w:val="00BE3C42"/>
    <w:rsid w:val="00BE7B01"/>
    <w:rsid w:val="00BF07DF"/>
    <w:rsid w:val="00BF30B4"/>
    <w:rsid w:val="00C05187"/>
    <w:rsid w:val="00C21038"/>
    <w:rsid w:val="00C27EFE"/>
    <w:rsid w:val="00C300F5"/>
    <w:rsid w:val="00C317AD"/>
    <w:rsid w:val="00C3777D"/>
    <w:rsid w:val="00C37AF3"/>
    <w:rsid w:val="00C43D15"/>
    <w:rsid w:val="00C45DB6"/>
    <w:rsid w:val="00C51158"/>
    <w:rsid w:val="00C54321"/>
    <w:rsid w:val="00C57E93"/>
    <w:rsid w:val="00C656AE"/>
    <w:rsid w:val="00C81F49"/>
    <w:rsid w:val="00C81F8E"/>
    <w:rsid w:val="00C84725"/>
    <w:rsid w:val="00C9569F"/>
    <w:rsid w:val="00CA16C4"/>
    <w:rsid w:val="00CA37B5"/>
    <w:rsid w:val="00CA4A53"/>
    <w:rsid w:val="00CA4EDE"/>
    <w:rsid w:val="00CA6279"/>
    <w:rsid w:val="00CA7F98"/>
    <w:rsid w:val="00CB1D4D"/>
    <w:rsid w:val="00CB2900"/>
    <w:rsid w:val="00CB3A05"/>
    <w:rsid w:val="00CC11C9"/>
    <w:rsid w:val="00CC1CD2"/>
    <w:rsid w:val="00CC7565"/>
    <w:rsid w:val="00CD5663"/>
    <w:rsid w:val="00CE13AE"/>
    <w:rsid w:val="00CE3C1A"/>
    <w:rsid w:val="00CE4FD2"/>
    <w:rsid w:val="00CE6575"/>
    <w:rsid w:val="00CF184D"/>
    <w:rsid w:val="00D05967"/>
    <w:rsid w:val="00D062E0"/>
    <w:rsid w:val="00D1055D"/>
    <w:rsid w:val="00D11FE0"/>
    <w:rsid w:val="00D167DD"/>
    <w:rsid w:val="00D2054A"/>
    <w:rsid w:val="00D216FB"/>
    <w:rsid w:val="00D30ECA"/>
    <w:rsid w:val="00D353B9"/>
    <w:rsid w:val="00D40D6C"/>
    <w:rsid w:val="00D4158B"/>
    <w:rsid w:val="00D415AC"/>
    <w:rsid w:val="00D5548A"/>
    <w:rsid w:val="00D56B8A"/>
    <w:rsid w:val="00D56E9B"/>
    <w:rsid w:val="00D601B1"/>
    <w:rsid w:val="00D7270D"/>
    <w:rsid w:val="00D817E8"/>
    <w:rsid w:val="00D829B8"/>
    <w:rsid w:val="00D9153A"/>
    <w:rsid w:val="00D9301C"/>
    <w:rsid w:val="00D93609"/>
    <w:rsid w:val="00D93A18"/>
    <w:rsid w:val="00D93EDC"/>
    <w:rsid w:val="00D94862"/>
    <w:rsid w:val="00D94B11"/>
    <w:rsid w:val="00DA0807"/>
    <w:rsid w:val="00DA0E94"/>
    <w:rsid w:val="00DA654F"/>
    <w:rsid w:val="00DB12C8"/>
    <w:rsid w:val="00DB3AB3"/>
    <w:rsid w:val="00DC024E"/>
    <w:rsid w:val="00DC1947"/>
    <w:rsid w:val="00DC2383"/>
    <w:rsid w:val="00DD3786"/>
    <w:rsid w:val="00DD6087"/>
    <w:rsid w:val="00DD6806"/>
    <w:rsid w:val="00DE1609"/>
    <w:rsid w:val="00DE21DA"/>
    <w:rsid w:val="00DE430E"/>
    <w:rsid w:val="00DE48DE"/>
    <w:rsid w:val="00DE5CCB"/>
    <w:rsid w:val="00DF50C7"/>
    <w:rsid w:val="00E025A6"/>
    <w:rsid w:val="00E07BD4"/>
    <w:rsid w:val="00E10711"/>
    <w:rsid w:val="00E1279B"/>
    <w:rsid w:val="00E140F2"/>
    <w:rsid w:val="00E15B29"/>
    <w:rsid w:val="00E21B38"/>
    <w:rsid w:val="00E22346"/>
    <w:rsid w:val="00E26194"/>
    <w:rsid w:val="00E26607"/>
    <w:rsid w:val="00E3179E"/>
    <w:rsid w:val="00E37106"/>
    <w:rsid w:val="00E53FA0"/>
    <w:rsid w:val="00E540F9"/>
    <w:rsid w:val="00E54FF9"/>
    <w:rsid w:val="00E603CC"/>
    <w:rsid w:val="00E6425D"/>
    <w:rsid w:val="00E65A60"/>
    <w:rsid w:val="00E66051"/>
    <w:rsid w:val="00E70200"/>
    <w:rsid w:val="00E721E4"/>
    <w:rsid w:val="00E7622F"/>
    <w:rsid w:val="00E806BA"/>
    <w:rsid w:val="00E910D2"/>
    <w:rsid w:val="00E91BD1"/>
    <w:rsid w:val="00E93EA9"/>
    <w:rsid w:val="00EA020E"/>
    <w:rsid w:val="00EA2906"/>
    <w:rsid w:val="00EA2EF5"/>
    <w:rsid w:val="00EA5E4E"/>
    <w:rsid w:val="00EB3CBA"/>
    <w:rsid w:val="00EB402C"/>
    <w:rsid w:val="00ED32A9"/>
    <w:rsid w:val="00ED3A59"/>
    <w:rsid w:val="00ED5A6B"/>
    <w:rsid w:val="00EE0B52"/>
    <w:rsid w:val="00EF34EC"/>
    <w:rsid w:val="00EF4201"/>
    <w:rsid w:val="00EF620B"/>
    <w:rsid w:val="00EF7B13"/>
    <w:rsid w:val="00F006CA"/>
    <w:rsid w:val="00F07F3A"/>
    <w:rsid w:val="00F13826"/>
    <w:rsid w:val="00F14D84"/>
    <w:rsid w:val="00F17465"/>
    <w:rsid w:val="00F25923"/>
    <w:rsid w:val="00F2680E"/>
    <w:rsid w:val="00F36BF7"/>
    <w:rsid w:val="00F41228"/>
    <w:rsid w:val="00F4338A"/>
    <w:rsid w:val="00F45D20"/>
    <w:rsid w:val="00F463A2"/>
    <w:rsid w:val="00F516D6"/>
    <w:rsid w:val="00F5403F"/>
    <w:rsid w:val="00F54FA0"/>
    <w:rsid w:val="00F55578"/>
    <w:rsid w:val="00F57F77"/>
    <w:rsid w:val="00F66C96"/>
    <w:rsid w:val="00F705F3"/>
    <w:rsid w:val="00F7067A"/>
    <w:rsid w:val="00F71AE3"/>
    <w:rsid w:val="00F7433F"/>
    <w:rsid w:val="00F841B1"/>
    <w:rsid w:val="00FA0C30"/>
    <w:rsid w:val="00FA186E"/>
    <w:rsid w:val="00FA414A"/>
    <w:rsid w:val="00FA71B5"/>
    <w:rsid w:val="00FB124C"/>
    <w:rsid w:val="00FB40DA"/>
    <w:rsid w:val="00FB41C7"/>
    <w:rsid w:val="00FC150A"/>
    <w:rsid w:val="00FC3A76"/>
    <w:rsid w:val="00FC3A9F"/>
    <w:rsid w:val="00FC5DE8"/>
    <w:rsid w:val="00FD61C2"/>
    <w:rsid w:val="00FE56E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0,0,0,0"/>
    </o:shapedefaults>
    <o:shapelayout v:ext="edit">
      <o:idmap v:ext="edit" data="1"/>
    </o:shapelayout>
  </w:shapeDefaults>
  <w:decimalSymbol w:val="."/>
  <w:listSeparator w:val=","/>
  <w14:docId w14:val="25496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0" w:defQFormat="0" w:count="267">
    <w:lsdException w:name="Normal" w:semiHidden="0" w:qFormat="1"/>
    <w:lsdException w:name="heading 1" w:semiHidden="0"/>
    <w:lsdException w:name="heading 2" w:semiHidden="0"/>
    <w:lsdException w:name="heading 3" w:semiHidden="0"/>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nhideWhenUsed="1"/>
    <w:lsdException w:name="FollowedHyperlink" w:unhideWhenUsed="1"/>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99"/>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qFormat/>
    <w:rsid w:val="007E53D5"/>
    <w:rPr>
      <w:sz w:val="24"/>
      <w:szCs w:val="24"/>
      <w:lang w:val="en-US" w:eastAsia="en-US"/>
    </w:rPr>
  </w:style>
  <w:style w:type="paragraph" w:styleId="Heading1">
    <w:name w:val="heading 1"/>
    <w:basedOn w:val="Normal"/>
    <w:next w:val="Normal"/>
    <w:rsid w:val="005A2ED8"/>
    <w:pPr>
      <w:keepNext/>
      <w:spacing w:before="240" w:after="60"/>
      <w:outlineLvl w:val="0"/>
    </w:pPr>
    <w:rPr>
      <w:rFonts w:ascii="Arial" w:hAnsi="Arial" w:cs="Arial"/>
      <w:b/>
      <w:bCs/>
      <w:kern w:val="32"/>
      <w:sz w:val="32"/>
      <w:szCs w:val="32"/>
    </w:rPr>
  </w:style>
  <w:style w:type="paragraph" w:styleId="Heading2">
    <w:name w:val="heading 2"/>
    <w:basedOn w:val="Normal"/>
    <w:next w:val="Normal"/>
    <w:rsid w:val="005A2ED8"/>
    <w:pPr>
      <w:keepNext/>
      <w:spacing w:before="240" w:after="60"/>
      <w:outlineLvl w:val="1"/>
    </w:pPr>
    <w:rPr>
      <w:rFonts w:ascii="Arial" w:hAnsi="Arial" w:cs="Arial"/>
      <w:b/>
      <w:bCs/>
      <w:i/>
      <w:iCs/>
      <w:sz w:val="28"/>
      <w:szCs w:val="28"/>
    </w:rPr>
  </w:style>
  <w:style w:type="paragraph" w:styleId="Heading3">
    <w:name w:val="heading 3"/>
    <w:basedOn w:val="Normal"/>
    <w:next w:val="Normal"/>
    <w:rsid w:val="005A2ED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qFormat/>
    <w:rsid w:val="00F25923"/>
    <w:pPr>
      <w:spacing w:after="180" w:line="360" w:lineRule="exact"/>
    </w:pPr>
    <w:rPr>
      <w:b/>
      <w:position w:val="7"/>
      <w:sz w:val="32"/>
      <w:szCs w:val="32"/>
    </w:rPr>
  </w:style>
  <w:style w:type="paragraph" w:customStyle="1" w:styleId="02PaperAuthors">
    <w:name w:val="02 Paper Authors"/>
    <w:qFormat/>
    <w:rsid w:val="009101D8"/>
    <w:pPr>
      <w:spacing w:line="240" w:lineRule="exact"/>
    </w:pPr>
    <w:rPr>
      <w:b/>
      <w:noProof/>
      <w:sz w:val="22"/>
      <w:szCs w:val="22"/>
    </w:rPr>
  </w:style>
  <w:style w:type="paragraph" w:customStyle="1" w:styleId="G1aFigureImage">
    <w:name w:val="G1a Figure Image"/>
    <w:next w:val="G1bFigureCaption"/>
    <w:qFormat/>
    <w:rsid w:val="00236D7F"/>
    <w:pPr>
      <w:shd w:val="solid" w:color="FFFFFF" w:fill="FFFFFF"/>
      <w:spacing w:before="160" w:after="40"/>
      <w:jc w:val="center"/>
    </w:pPr>
    <w:rPr>
      <w:sz w:val="18"/>
    </w:rPr>
  </w:style>
  <w:style w:type="paragraph" w:customStyle="1" w:styleId="03Abstract">
    <w:name w:val="03 Abstract"/>
    <w:qFormat/>
    <w:rsid w:val="00F25923"/>
    <w:pPr>
      <w:spacing w:after="240" w:line="240" w:lineRule="exact"/>
      <w:ind w:right="2268"/>
    </w:pPr>
    <w:rPr>
      <w:sz w:val="18"/>
      <w:szCs w:val="18"/>
    </w:rPr>
  </w:style>
  <w:style w:type="paragraph" w:customStyle="1" w:styleId="04AHeading">
    <w:name w:val="04 A Heading"/>
    <w:next w:val="08ArticleText"/>
    <w:qFormat/>
    <w:rsid w:val="00F25923"/>
    <w:pPr>
      <w:spacing w:before="240" w:after="120" w:line="240" w:lineRule="exact"/>
    </w:pPr>
    <w:rPr>
      <w:b/>
      <w:sz w:val="22"/>
    </w:rPr>
  </w:style>
  <w:style w:type="paragraph" w:customStyle="1" w:styleId="08ArticleText">
    <w:name w:val="08 Article Text"/>
    <w:qFormat/>
    <w:rsid w:val="00F25923"/>
    <w:pPr>
      <w:widowControl w:val="0"/>
      <w:tabs>
        <w:tab w:val="left" w:pos="198"/>
      </w:tabs>
      <w:spacing w:line="230" w:lineRule="exact"/>
      <w:jc w:val="both"/>
    </w:pPr>
    <w:rPr>
      <w:sz w:val="18"/>
      <w:szCs w:val="18"/>
    </w:rPr>
  </w:style>
  <w:style w:type="paragraph" w:customStyle="1" w:styleId="N2Footnotes">
    <w:name w:val="N2 Footnotes"/>
    <w:qFormat/>
    <w:rsid w:val="00D5548A"/>
    <w:pPr>
      <w:tabs>
        <w:tab w:val="left" w:pos="142"/>
      </w:tabs>
      <w:spacing w:line="190" w:lineRule="exact"/>
      <w:jc w:val="both"/>
    </w:pPr>
    <w:rPr>
      <w:noProof/>
      <w:sz w:val="16"/>
    </w:rPr>
  </w:style>
  <w:style w:type="paragraph" w:customStyle="1" w:styleId="N3References">
    <w:name w:val="N3 References"/>
    <w:qFormat/>
    <w:rsid w:val="00D5548A"/>
    <w:pPr>
      <w:tabs>
        <w:tab w:val="left" w:pos="284"/>
      </w:tabs>
      <w:spacing w:line="190" w:lineRule="exact"/>
      <w:ind w:left="284" w:hanging="284"/>
      <w:jc w:val="both"/>
    </w:pPr>
    <w:rPr>
      <w:noProof/>
      <w:sz w:val="16"/>
    </w:rPr>
  </w:style>
  <w:style w:type="paragraph" w:customStyle="1" w:styleId="L1Receivedaccepteddates">
    <w:name w:val="L1 Received/accepted dates"/>
    <w:next w:val="Normal"/>
    <w:qFormat/>
    <w:rsid w:val="009101D8"/>
    <w:pPr>
      <w:spacing w:before="180" w:line="240" w:lineRule="exact"/>
    </w:pPr>
    <w:rPr>
      <w:b/>
      <w:i/>
      <w:noProof/>
      <w:sz w:val="18"/>
    </w:rPr>
  </w:style>
  <w:style w:type="paragraph" w:customStyle="1" w:styleId="L2DOI">
    <w:name w:val="L2 DOI"/>
    <w:next w:val="03Abstract"/>
    <w:qFormat/>
    <w:rsid w:val="000D0DE1"/>
    <w:pPr>
      <w:spacing w:after="240" w:line="240" w:lineRule="exact"/>
    </w:pPr>
    <w:rPr>
      <w:b/>
      <w:noProof/>
      <w:sz w:val="18"/>
      <w:szCs w:val="18"/>
    </w:rPr>
  </w:style>
  <w:style w:type="paragraph" w:customStyle="1" w:styleId="N1AuthorAddresses">
    <w:name w:val="N1 Author Addresses"/>
    <w:qFormat/>
    <w:rsid w:val="00D5548A"/>
    <w:pPr>
      <w:spacing w:line="190" w:lineRule="exact"/>
    </w:pPr>
    <w:rPr>
      <w:i/>
      <w:sz w:val="16"/>
    </w:rPr>
  </w:style>
  <w:style w:type="paragraph" w:customStyle="1" w:styleId="05BHeading">
    <w:name w:val="05 B Heading"/>
    <w:next w:val="08ArticleText"/>
    <w:qFormat/>
    <w:rsid w:val="00F25923"/>
    <w:pPr>
      <w:spacing w:before="120" w:after="120" w:line="200" w:lineRule="exact"/>
      <w:jc w:val="both"/>
    </w:pPr>
    <w:rPr>
      <w:b/>
      <w:sz w:val="18"/>
    </w:rPr>
  </w:style>
  <w:style w:type="paragraph" w:customStyle="1" w:styleId="06CHeading">
    <w:name w:val="06 C Heading"/>
    <w:next w:val="08ArticleText"/>
    <w:qFormat/>
    <w:rsid w:val="00F25923"/>
    <w:pPr>
      <w:spacing w:line="200" w:lineRule="exact"/>
      <w:jc w:val="both"/>
    </w:pPr>
    <w:rPr>
      <w:b/>
      <w:sz w:val="18"/>
    </w:rPr>
  </w:style>
  <w:style w:type="paragraph" w:customStyle="1" w:styleId="07DHeading">
    <w:name w:val="07 D Heading"/>
    <w:next w:val="08ArticleText"/>
    <w:qFormat/>
    <w:rsid w:val="00F25923"/>
    <w:pPr>
      <w:spacing w:line="200" w:lineRule="exact"/>
      <w:jc w:val="both"/>
    </w:pPr>
    <w:rPr>
      <w:i/>
      <w:sz w:val="18"/>
    </w:rPr>
  </w:style>
  <w:style w:type="paragraph" w:styleId="Header">
    <w:name w:val="header"/>
    <w:basedOn w:val="Normal"/>
    <w:rsid w:val="00D40D6C"/>
    <w:pPr>
      <w:tabs>
        <w:tab w:val="center" w:pos="4153"/>
        <w:tab w:val="right" w:pos="8306"/>
      </w:tabs>
    </w:pPr>
  </w:style>
  <w:style w:type="paragraph" w:styleId="Footer">
    <w:name w:val="footer"/>
    <w:basedOn w:val="Normal"/>
    <w:rsid w:val="00D40D6C"/>
    <w:pPr>
      <w:tabs>
        <w:tab w:val="center" w:pos="4153"/>
        <w:tab w:val="right" w:pos="8306"/>
      </w:tabs>
    </w:pPr>
  </w:style>
  <w:style w:type="character" w:styleId="LineNumber">
    <w:name w:val="line number"/>
    <w:basedOn w:val="DefaultParagraphFont"/>
    <w:rsid w:val="004E1FDE"/>
    <w:rPr>
      <w:rFonts w:ascii="Times New Roman" w:hAnsi="Times New Roman"/>
      <w:sz w:val="10"/>
    </w:rPr>
  </w:style>
  <w:style w:type="paragraph" w:customStyle="1" w:styleId="G1bFigureCaption">
    <w:name w:val="G1b Figure Caption"/>
    <w:basedOn w:val="Normal"/>
    <w:next w:val="08ArticleText"/>
    <w:qFormat/>
    <w:rsid w:val="00ED5A6B"/>
    <w:pPr>
      <w:shd w:val="solid" w:color="FFFFFF" w:fill="FFFFFF"/>
      <w:spacing w:before="40" w:after="160" w:line="190" w:lineRule="exact"/>
      <w:jc w:val="center"/>
    </w:pPr>
    <w:rPr>
      <w:sz w:val="16"/>
    </w:rPr>
  </w:style>
  <w:style w:type="paragraph" w:customStyle="1" w:styleId="G2UncaptionedImage">
    <w:name w:val="G2 Uncaptioned Image"/>
    <w:next w:val="08ArticleText"/>
    <w:qFormat/>
    <w:rsid w:val="00236D7F"/>
    <w:pPr>
      <w:shd w:val="solid" w:color="FFFFFF" w:fill="FFFFFF"/>
      <w:spacing w:before="160" w:after="160"/>
      <w:jc w:val="center"/>
    </w:pPr>
    <w:rPr>
      <w:sz w:val="18"/>
    </w:rPr>
  </w:style>
  <w:style w:type="paragraph" w:customStyle="1" w:styleId="G3SingleColumnEquation">
    <w:name w:val="G3 Single Column Equation"/>
    <w:next w:val="08ArticleText"/>
    <w:qFormat/>
    <w:rsid w:val="0069118F"/>
    <w:pPr>
      <w:tabs>
        <w:tab w:val="center" w:pos="2155"/>
        <w:tab w:val="right" w:pos="4706"/>
      </w:tabs>
      <w:spacing w:before="160" w:after="160"/>
    </w:pPr>
    <w:rPr>
      <w:sz w:val="18"/>
    </w:rPr>
  </w:style>
  <w:style w:type="paragraph" w:customStyle="1" w:styleId="G4aTableTitle">
    <w:name w:val="G4a Table Title"/>
    <w:qFormat/>
    <w:rsid w:val="00236D7F"/>
    <w:pPr>
      <w:keepNext/>
      <w:keepLines/>
      <w:pBdr>
        <w:bottom w:val="single" w:sz="6" w:space="1" w:color="auto"/>
      </w:pBdr>
      <w:spacing w:before="120" w:after="120" w:line="190" w:lineRule="exact"/>
    </w:pPr>
    <w:rPr>
      <w:sz w:val="16"/>
    </w:rPr>
  </w:style>
  <w:style w:type="paragraph" w:customStyle="1" w:styleId="G4cTableFootnote">
    <w:name w:val="G4c Table Footnote"/>
    <w:qFormat/>
    <w:rsid w:val="003F4A2D"/>
    <w:pPr>
      <w:keepLines/>
      <w:pBdr>
        <w:bottom w:val="single" w:sz="6" w:space="1" w:color="auto"/>
      </w:pBdr>
      <w:spacing w:before="120" w:after="60"/>
    </w:pPr>
    <w:rPr>
      <w:sz w:val="16"/>
    </w:rPr>
  </w:style>
  <w:style w:type="table" w:styleId="TableGrid">
    <w:name w:val="Table Grid"/>
    <w:basedOn w:val="TableNormal"/>
    <w:uiPriority w:val="59"/>
    <w:rsid w:val="00CD5663"/>
    <w:tblPr>
      <w:jc w:val="center"/>
      <w:tblCellMar>
        <w:left w:w="0" w:type="dxa"/>
        <w:right w:w="0" w:type="dxa"/>
      </w:tblCellMar>
    </w:tblPr>
    <w:trPr>
      <w:jc w:val="center"/>
    </w:trPr>
  </w:style>
  <w:style w:type="paragraph" w:customStyle="1" w:styleId="G4bTableBody">
    <w:name w:val="G4b Table Body"/>
    <w:qFormat/>
    <w:rsid w:val="003F4A2D"/>
    <w:pPr>
      <w:keepNext/>
      <w:keepLines/>
      <w:jc w:val="center"/>
    </w:pPr>
    <w:rPr>
      <w:sz w:val="16"/>
      <w:szCs w:val="16"/>
    </w:rPr>
  </w:style>
  <w:style w:type="paragraph" w:styleId="EndnoteText">
    <w:name w:val="endnote text"/>
    <w:basedOn w:val="Normal"/>
    <w:semiHidden/>
    <w:rsid w:val="004C27D7"/>
    <w:pPr>
      <w:spacing w:line="190" w:lineRule="exact"/>
      <w:ind w:left="284" w:hanging="284"/>
    </w:pPr>
    <w:rPr>
      <w:sz w:val="16"/>
    </w:rPr>
  </w:style>
  <w:style w:type="character" w:styleId="EndnoteReference">
    <w:name w:val="endnote reference"/>
    <w:basedOn w:val="DefaultParagraphFont"/>
    <w:semiHidden/>
    <w:rsid w:val="004C27D7"/>
    <w:rPr>
      <w:vertAlign w:val="superscript"/>
    </w:rPr>
  </w:style>
  <w:style w:type="paragraph" w:customStyle="1" w:styleId="RefOrdinal">
    <w:name w:val="RefOrdinal"/>
    <w:rsid w:val="008128EC"/>
    <w:rPr>
      <w:sz w:val="16"/>
      <w:szCs w:val="16"/>
    </w:rPr>
  </w:style>
  <w:style w:type="paragraph" w:customStyle="1" w:styleId="H1RunningHeader">
    <w:name w:val="H1 Running Header"/>
    <w:rsid w:val="00D216FB"/>
    <w:pPr>
      <w:pBdr>
        <w:bottom w:val="single" w:sz="4" w:space="2" w:color="auto"/>
      </w:pBdr>
      <w:tabs>
        <w:tab w:val="right" w:pos="9923"/>
      </w:tabs>
    </w:pPr>
    <w:rPr>
      <w:rFonts w:ascii="Myriad Pro" w:hAnsi="Myriad Pro" w:cs="Arial"/>
      <w:w w:val="108"/>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rPr>
  </w:style>
  <w:style w:type="character" w:styleId="PageNumber">
    <w:name w:val="page number"/>
    <w:basedOn w:val="DefaultParagraphFont"/>
    <w:rsid w:val="008C11DC"/>
  </w:style>
  <w:style w:type="paragraph" w:customStyle="1" w:styleId="09ListText">
    <w:name w:val="09 List Text"/>
    <w:basedOn w:val="08ArticleText"/>
    <w:qFormat/>
    <w:rsid w:val="0072442A"/>
    <w:pPr>
      <w:tabs>
        <w:tab w:val="clear" w:pos="198"/>
        <w:tab w:val="left" w:pos="284"/>
      </w:tabs>
      <w:ind w:left="284" w:hanging="284"/>
    </w:pPr>
  </w:style>
  <w:style w:type="paragraph" w:styleId="FootnoteText">
    <w:name w:val="footnote text"/>
    <w:basedOn w:val="Normal"/>
    <w:link w:val="FootnoteTextChar"/>
    <w:unhideWhenUsed/>
    <w:rsid w:val="00FC5DE8"/>
  </w:style>
  <w:style w:type="character" w:customStyle="1" w:styleId="FootnoteTextChar">
    <w:name w:val="Footnote Text Char"/>
    <w:basedOn w:val="DefaultParagraphFont"/>
    <w:link w:val="FootnoteText"/>
    <w:rsid w:val="00FC5DE8"/>
    <w:rPr>
      <w:sz w:val="24"/>
      <w:szCs w:val="24"/>
    </w:rPr>
  </w:style>
  <w:style w:type="character" w:styleId="FootnoteReference">
    <w:name w:val="footnote reference"/>
    <w:basedOn w:val="DefaultParagraphFont"/>
    <w:unhideWhenUsed/>
    <w:rsid w:val="00FC5DE8"/>
    <w:rPr>
      <w:vertAlign w:val="superscript"/>
    </w:rPr>
  </w:style>
  <w:style w:type="character" w:styleId="Hyperlink">
    <w:name w:val="Hyperlink"/>
    <w:basedOn w:val="DefaultParagraphFont"/>
    <w:unhideWhenUsed/>
    <w:rsid w:val="00E721E4"/>
    <w:rPr>
      <w:color w:val="0000FF" w:themeColor="hyperlink"/>
      <w:u w:val="single"/>
    </w:rPr>
  </w:style>
  <w:style w:type="paragraph" w:styleId="NormalWeb">
    <w:name w:val="Normal (Web)"/>
    <w:basedOn w:val="Normal"/>
    <w:semiHidden/>
    <w:unhideWhenUsed/>
    <w:rsid w:val="00E93EA9"/>
  </w:style>
  <w:style w:type="paragraph" w:styleId="ListParagraph">
    <w:name w:val="List Paragraph"/>
    <w:basedOn w:val="Normal"/>
    <w:uiPriority w:val="34"/>
    <w:qFormat/>
    <w:rsid w:val="003818A8"/>
    <w:pPr>
      <w:ind w:left="720"/>
      <w:contextualSpacing/>
    </w:pPr>
  </w:style>
  <w:style w:type="paragraph" w:styleId="Revision">
    <w:name w:val="Revision"/>
    <w:hidden/>
    <w:uiPriority w:val="99"/>
    <w:semiHidden/>
    <w:rsid w:val="003818A8"/>
    <w:rPr>
      <w:sz w:val="24"/>
      <w:szCs w:val="24"/>
      <w:lang w:val="en-US" w:eastAsia="en-US"/>
    </w:rPr>
  </w:style>
  <w:style w:type="paragraph" w:styleId="Bibliography">
    <w:name w:val="Bibliography"/>
    <w:basedOn w:val="Normal"/>
    <w:next w:val="Normal"/>
    <w:uiPriority w:val="37"/>
    <w:unhideWhenUsed/>
    <w:rsid w:val="00C81F49"/>
  </w:style>
  <w:style w:type="paragraph" w:styleId="BalloonText">
    <w:name w:val="Balloon Text"/>
    <w:basedOn w:val="Normal"/>
    <w:link w:val="BalloonTextChar"/>
    <w:semiHidden/>
    <w:unhideWhenUsed/>
    <w:rsid w:val="00063541"/>
    <w:rPr>
      <w:rFonts w:ascii="Tahoma" w:hAnsi="Tahoma" w:cs="Tahoma"/>
      <w:sz w:val="16"/>
      <w:szCs w:val="16"/>
    </w:rPr>
  </w:style>
  <w:style w:type="character" w:customStyle="1" w:styleId="BalloonTextChar">
    <w:name w:val="Balloon Text Char"/>
    <w:basedOn w:val="DefaultParagraphFont"/>
    <w:link w:val="BalloonText"/>
    <w:semiHidden/>
    <w:rsid w:val="00063541"/>
    <w:rPr>
      <w:rFonts w:ascii="Tahoma" w:hAnsi="Tahoma" w:cs="Tahoma"/>
      <w:sz w:val="16"/>
      <w:szCs w:val="16"/>
      <w:lang w:val="en-US" w:eastAsia="en-US"/>
    </w:rPr>
  </w:style>
  <w:style w:type="character" w:styleId="PlaceholderText">
    <w:name w:val="Placeholder Text"/>
    <w:basedOn w:val="DefaultParagraphFont"/>
    <w:uiPriority w:val="99"/>
    <w:semiHidden/>
    <w:rsid w:val="0075109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0" w:defQFormat="0" w:count="267">
    <w:lsdException w:name="Normal" w:semiHidden="0" w:qFormat="1"/>
    <w:lsdException w:name="heading 1" w:semiHidden="0"/>
    <w:lsdException w:name="heading 2" w:semiHidden="0"/>
    <w:lsdException w:name="heading 3" w:semiHidden="0"/>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nhideWhenUsed="1"/>
    <w:lsdException w:name="FollowedHyperlink" w:unhideWhenUsed="1"/>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99"/>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qFormat/>
    <w:rsid w:val="007E53D5"/>
    <w:rPr>
      <w:sz w:val="24"/>
      <w:szCs w:val="24"/>
      <w:lang w:val="en-US" w:eastAsia="en-US"/>
    </w:rPr>
  </w:style>
  <w:style w:type="paragraph" w:styleId="Heading1">
    <w:name w:val="heading 1"/>
    <w:basedOn w:val="Normal"/>
    <w:next w:val="Normal"/>
    <w:rsid w:val="005A2ED8"/>
    <w:pPr>
      <w:keepNext/>
      <w:spacing w:before="240" w:after="60"/>
      <w:outlineLvl w:val="0"/>
    </w:pPr>
    <w:rPr>
      <w:rFonts w:ascii="Arial" w:hAnsi="Arial" w:cs="Arial"/>
      <w:b/>
      <w:bCs/>
      <w:kern w:val="32"/>
      <w:sz w:val="32"/>
      <w:szCs w:val="32"/>
    </w:rPr>
  </w:style>
  <w:style w:type="paragraph" w:styleId="Heading2">
    <w:name w:val="heading 2"/>
    <w:basedOn w:val="Normal"/>
    <w:next w:val="Normal"/>
    <w:rsid w:val="005A2ED8"/>
    <w:pPr>
      <w:keepNext/>
      <w:spacing w:before="240" w:after="60"/>
      <w:outlineLvl w:val="1"/>
    </w:pPr>
    <w:rPr>
      <w:rFonts w:ascii="Arial" w:hAnsi="Arial" w:cs="Arial"/>
      <w:b/>
      <w:bCs/>
      <w:i/>
      <w:iCs/>
      <w:sz w:val="28"/>
      <w:szCs w:val="28"/>
    </w:rPr>
  </w:style>
  <w:style w:type="paragraph" w:styleId="Heading3">
    <w:name w:val="heading 3"/>
    <w:basedOn w:val="Normal"/>
    <w:next w:val="Normal"/>
    <w:rsid w:val="005A2ED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qFormat/>
    <w:rsid w:val="00F25923"/>
    <w:pPr>
      <w:spacing w:after="180" w:line="360" w:lineRule="exact"/>
    </w:pPr>
    <w:rPr>
      <w:b/>
      <w:position w:val="7"/>
      <w:sz w:val="32"/>
      <w:szCs w:val="32"/>
    </w:rPr>
  </w:style>
  <w:style w:type="paragraph" w:customStyle="1" w:styleId="02PaperAuthors">
    <w:name w:val="02 Paper Authors"/>
    <w:qFormat/>
    <w:rsid w:val="009101D8"/>
    <w:pPr>
      <w:spacing w:line="240" w:lineRule="exact"/>
    </w:pPr>
    <w:rPr>
      <w:b/>
      <w:noProof/>
      <w:sz w:val="22"/>
      <w:szCs w:val="22"/>
    </w:rPr>
  </w:style>
  <w:style w:type="paragraph" w:customStyle="1" w:styleId="G1aFigureImage">
    <w:name w:val="G1a Figure Image"/>
    <w:next w:val="G1bFigureCaption"/>
    <w:qFormat/>
    <w:rsid w:val="00236D7F"/>
    <w:pPr>
      <w:shd w:val="solid" w:color="FFFFFF" w:fill="FFFFFF"/>
      <w:spacing w:before="160" w:after="40"/>
      <w:jc w:val="center"/>
    </w:pPr>
    <w:rPr>
      <w:sz w:val="18"/>
    </w:rPr>
  </w:style>
  <w:style w:type="paragraph" w:customStyle="1" w:styleId="03Abstract">
    <w:name w:val="03 Abstract"/>
    <w:qFormat/>
    <w:rsid w:val="00F25923"/>
    <w:pPr>
      <w:spacing w:after="240" w:line="240" w:lineRule="exact"/>
      <w:ind w:right="2268"/>
    </w:pPr>
    <w:rPr>
      <w:sz w:val="18"/>
      <w:szCs w:val="18"/>
    </w:rPr>
  </w:style>
  <w:style w:type="paragraph" w:customStyle="1" w:styleId="04AHeading">
    <w:name w:val="04 A Heading"/>
    <w:next w:val="08ArticleText"/>
    <w:qFormat/>
    <w:rsid w:val="00F25923"/>
    <w:pPr>
      <w:spacing w:before="240" w:after="120" w:line="240" w:lineRule="exact"/>
    </w:pPr>
    <w:rPr>
      <w:b/>
      <w:sz w:val="22"/>
    </w:rPr>
  </w:style>
  <w:style w:type="paragraph" w:customStyle="1" w:styleId="08ArticleText">
    <w:name w:val="08 Article Text"/>
    <w:qFormat/>
    <w:rsid w:val="00F25923"/>
    <w:pPr>
      <w:widowControl w:val="0"/>
      <w:tabs>
        <w:tab w:val="left" w:pos="198"/>
      </w:tabs>
      <w:spacing w:line="230" w:lineRule="exact"/>
      <w:jc w:val="both"/>
    </w:pPr>
    <w:rPr>
      <w:sz w:val="18"/>
      <w:szCs w:val="18"/>
    </w:rPr>
  </w:style>
  <w:style w:type="paragraph" w:customStyle="1" w:styleId="N2Footnotes">
    <w:name w:val="N2 Footnotes"/>
    <w:qFormat/>
    <w:rsid w:val="00D5548A"/>
    <w:pPr>
      <w:tabs>
        <w:tab w:val="left" w:pos="142"/>
      </w:tabs>
      <w:spacing w:line="190" w:lineRule="exact"/>
      <w:jc w:val="both"/>
    </w:pPr>
    <w:rPr>
      <w:noProof/>
      <w:sz w:val="16"/>
    </w:rPr>
  </w:style>
  <w:style w:type="paragraph" w:customStyle="1" w:styleId="N3References">
    <w:name w:val="N3 References"/>
    <w:qFormat/>
    <w:rsid w:val="00D5548A"/>
    <w:pPr>
      <w:tabs>
        <w:tab w:val="left" w:pos="284"/>
      </w:tabs>
      <w:spacing w:line="190" w:lineRule="exact"/>
      <w:ind w:left="284" w:hanging="284"/>
      <w:jc w:val="both"/>
    </w:pPr>
    <w:rPr>
      <w:noProof/>
      <w:sz w:val="16"/>
    </w:rPr>
  </w:style>
  <w:style w:type="paragraph" w:customStyle="1" w:styleId="L1Receivedaccepteddates">
    <w:name w:val="L1 Received/accepted dates"/>
    <w:next w:val="Normal"/>
    <w:qFormat/>
    <w:rsid w:val="009101D8"/>
    <w:pPr>
      <w:spacing w:before="180" w:line="240" w:lineRule="exact"/>
    </w:pPr>
    <w:rPr>
      <w:b/>
      <w:i/>
      <w:noProof/>
      <w:sz w:val="18"/>
    </w:rPr>
  </w:style>
  <w:style w:type="paragraph" w:customStyle="1" w:styleId="L2DOI">
    <w:name w:val="L2 DOI"/>
    <w:next w:val="03Abstract"/>
    <w:qFormat/>
    <w:rsid w:val="000D0DE1"/>
    <w:pPr>
      <w:spacing w:after="240" w:line="240" w:lineRule="exact"/>
    </w:pPr>
    <w:rPr>
      <w:b/>
      <w:noProof/>
      <w:sz w:val="18"/>
      <w:szCs w:val="18"/>
    </w:rPr>
  </w:style>
  <w:style w:type="paragraph" w:customStyle="1" w:styleId="N1AuthorAddresses">
    <w:name w:val="N1 Author Addresses"/>
    <w:qFormat/>
    <w:rsid w:val="00D5548A"/>
    <w:pPr>
      <w:spacing w:line="190" w:lineRule="exact"/>
    </w:pPr>
    <w:rPr>
      <w:i/>
      <w:sz w:val="16"/>
    </w:rPr>
  </w:style>
  <w:style w:type="paragraph" w:customStyle="1" w:styleId="05BHeading">
    <w:name w:val="05 B Heading"/>
    <w:next w:val="08ArticleText"/>
    <w:qFormat/>
    <w:rsid w:val="00F25923"/>
    <w:pPr>
      <w:spacing w:before="120" w:after="120" w:line="200" w:lineRule="exact"/>
      <w:jc w:val="both"/>
    </w:pPr>
    <w:rPr>
      <w:b/>
      <w:sz w:val="18"/>
    </w:rPr>
  </w:style>
  <w:style w:type="paragraph" w:customStyle="1" w:styleId="06CHeading">
    <w:name w:val="06 C Heading"/>
    <w:next w:val="08ArticleText"/>
    <w:qFormat/>
    <w:rsid w:val="00F25923"/>
    <w:pPr>
      <w:spacing w:line="200" w:lineRule="exact"/>
      <w:jc w:val="both"/>
    </w:pPr>
    <w:rPr>
      <w:b/>
      <w:sz w:val="18"/>
    </w:rPr>
  </w:style>
  <w:style w:type="paragraph" w:customStyle="1" w:styleId="07DHeading">
    <w:name w:val="07 D Heading"/>
    <w:next w:val="08ArticleText"/>
    <w:qFormat/>
    <w:rsid w:val="00F25923"/>
    <w:pPr>
      <w:spacing w:line="200" w:lineRule="exact"/>
      <w:jc w:val="both"/>
    </w:pPr>
    <w:rPr>
      <w:i/>
      <w:sz w:val="18"/>
    </w:rPr>
  </w:style>
  <w:style w:type="paragraph" w:styleId="Header">
    <w:name w:val="header"/>
    <w:basedOn w:val="Normal"/>
    <w:rsid w:val="00D40D6C"/>
    <w:pPr>
      <w:tabs>
        <w:tab w:val="center" w:pos="4153"/>
        <w:tab w:val="right" w:pos="8306"/>
      </w:tabs>
    </w:pPr>
  </w:style>
  <w:style w:type="paragraph" w:styleId="Footer">
    <w:name w:val="footer"/>
    <w:basedOn w:val="Normal"/>
    <w:rsid w:val="00D40D6C"/>
    <w:pPr>
      <w:tabs>
        <w:tab w:val="center" w:pos="4153"/>
        <w:tab w:val="right" w:pos="8306"/>
      </w:tabs>
    </w:pPr>
  </w:style>
  <w:style w:type="character" w:styleId="LineNumber">
    <w:name w:val="line number"/>
    <w:basedOn w:val="DefaultParagraphFont"/>
    <w:rsid w:val="004E1FDE"/>
    <w:rPr>
      <w:rFonts w:ascii="Times New Roman" w:hAnsi="Times New Roman"/>
      <w:sz w:val="10"/>
    </w:rPr>
  </w:style>
  <w:style w:type="paragraph" w:customStyle="1" w:styleId="G1bFigureCaption">
    <w:name w:val="G1b Figure Caption"/>
    <w:basedOn w:val="Normal"/>
    <w:next w:val="08ArticleText"/>
    <w:qFormat/>
    <w:rsid w:val="00ED5A6B"/>
    <w:pPr>
      <w:shd w:val="solid" w:color="FFFFFF" w:fill="FFFFFF"/>
      <w:spacing w:before="40" w:after="160" w:line="190" w:lineRule="exact"/>
      <w:jc w:val="center"/>
    </w:pPr>
    <w:rPr>
      <w:sz w:val="16"/>
    </w:rPr>
  </w:style>
  <w:style w:type="paragraph" w:customStyle="1" w:styleId="G2UncaptionedImage">
    <w:name w:val="G2 Uncaptioned Image"/>
    <w:next w:val="08ArticleText"/>
    <w:qFormat/>
    <w:rsid w:val="00236D7F"/>
    <w:pPr>
      <w:shd w:val="solid" w:color="FFFFFF" w:fill="FFFFFF"/>
      <w:spacing w:before="160" w:after="160"/>
      <w:jc w:val="center"/>
    </w:pPr>
    <w:rPr>
      <w:sz w:val="18"/>
    </w:rPr>
  </w:style>
  <w:style w:type="paragraph" w:customStyle="1" w:styleId="G3SingleColumnEquation">
    <w:name w:val="G3 Single Column Equation"/>
    <w:next w:val="08ArticleText"/>
    <w:qFormat/>
    <w:rsid w:val="0069118F"/>
    <w:pPr>
      <w:tabs>
        <w:tab w:val="center" w:pos="2155"/>
        <w:tab w:val="right" w:pos="4706"/>
      </w:tabs>
      <w:spacing w:before="160" w:after="160"/>
    </w:pPr>
    <w:rPr>
      <w:sz w:val="18"/>
    </w:rPr>
  </w:style>
  <w:style w:type="paragraph" w:customStyle="1" w:styleId="G4aTableTitle">
    <w:name w:val="G4a Table Title"/>
    <w:qFormat/>
    <w:rsid w:val="00236D7F"/>
    <w:pPr>
      <w:keepNext/>
      <w:keepLines/>
      <w:pBdr>
        <w:bottom w:val="single" w:sz="6" w:space="1" w:color="auto"/>
      </w:pBdr>
      <w:spacing w:before="120" w:after="120" w:line="190" w:lineRule="exact"/>
    </w:pPr>
    <w:rPr>
      <w:sz w:val="16"/>
    </w:rPr>
  </w:style>
  <w:style w:type="paragraph" w:customStyle="1" w:styleId="G4cTableFootnote">
    <w:name w:val="G4c Table Footnote"/>
    <w:qFormat/>
    <w:rsid w:val="003F4A2D"/>
    <w:pPr>
      <w:keepLines/>
      <w:pBdr>
        <w:bottom w:val="single" w:sz="6" w:space="1" w:color="auto"/>
      </w:pBdr>
      <w:spacing w:before="120" w:after="60"/>
    </w:pPr>
    <w:rPr>
      <w:sz w:val="16"/>
    </w:rPr>
  </w:style>
  <w:style w:type="table" w:styleId="TableGrid">
    <w:name w:val="Table Grid"/>
    <w:basedOn w:val="TableNormal"/>
    <w:uiPriority w:val="59"/>
    <w:rsid w:val="00CD5663"/>
    <w:tblPr>
      <w:jc w:val="center"/>
      <w:tblCellMar>
        <w:left w:w="0" w:type="dxa"/>
        <w:right w:w="0" w:type="dxa"/>
      </w:tblCellMar>
    </w:tblPr>
    <w:trPr>
      <w:jc w:val="center"/>
    </w:trPr>
  </w:style>
  <w:style w:type="paragraph" w:customStyle="1" w:styleId="G4bTableBody">
    <w:name w:val="G4b Table Body"/>
    <w:qFormat/>
    <w:rsid w:val="003F4A2D"/>
    <w:pPr>
      <w:keepNext/>
      <w:keepLines/>
      <w:jc w:val="center"/>
    </w:pPr>
    <w:rPr>
      <w:sz w:val="16"/>
      <w:szCs w:val="16"/>
    </w:rPr>
  </w:style>
  <w:style w:type="paragraph" w:styleId="EndnoteText">
    <w:name w:val="endnote text"/>
    <w:basedOn w:val="Normal"/>
    <w:semiHidden/>
    <w:rsid w:val="004C27D7"/>
    <w:pPr>
      <w:spacing w:line="190" w:lineRule="exact"/>
      <w:ind w:left="284" w:hanging="284"/>
    </w:pPr>
    <w:rPr>
      <w:sz w:val="16"/>
    </w:rPr>
  </w:style>
  <w:style w:type="character" w:styleId="EndnoteReference">
    <w:name w:val="endnote reference"/>
    <w:basedOn w:val="DefaultParagraphFont"/>
    <w:semiHidden/>
    <w:rsid w:val="004C27D7"/>
    <w:rPr>
      <w:vertAlign w:val="superscript"/>
    </w:rPr>
  </w:style>
  <w:style w:type="paragraph" w:customStyle="1" w:styleId="RefOrdinal">
    <w:name w:val="RefOrdinal"/>
    <w:rsid w:val="008128EC"/>
    <w:rPr>
      <w:sz w:val="16"/>
      <w:szCs w:val="16"/>
    </w:rPr>
  </w:style>
  <w:style w:type="paragraph" w:customStyle="1" w:styleId="H1RunningHeader">
    <w:name w:val="H1 Running Header"/>
    <w:rsid w:val="00D216FB"/>
    <w:pPr>
      <w:pBdr>
        <w:bottom w:val="single" w:sz="4" w:space="2" w:color="auto"/>
      </w:pBdr>
      <w:tabs>
        <w:tab w:val="right" w:pos="9923"/>
      </w:tabs>
    </w:pPr>
    <w:rPr>
      <w:rFonts w:ascii="Myriad Pro" w:hAnsi="Myriad Pro" w:cs="Arial"/>
      <w:w w:val="108"/>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rPr>
  </w:style>
  <w:style w:type="character" w:styleId="PageNumber">
    <w:name w:val="page number"/>
    <w:basedOn w:val="DefaultParagraphFont"/>
    <w:rsid w:val="008C11DC"/>
  </w:style>
  <w:style w:type="paragraph" w:customStyle="1" w:styleId="09ListText">
    <w:name w:val="09 List Text"/>
    <w:basedOn w:val="08ArticleText"/>
    <w:qFormat/>
    <w:rsid w:val="0072442A"/>
    <w:pPr>
      <w:tabs>
        <w:tab w:val="clear" w:pos="198"/>
        <w:tab w:val="left" w:pos="284"/>
      </w:tabs>
      <w:ind w:left="284" w:hanging="284"/>
    </w:pPr>
  </w:style>
  <w:style w:type="paragraph" w:styleId="FootnoteText">
    <w:name w:val="footnote text"/>
    <w:basedOn w:val="Normal"/>
    <w:link w:val="FootnoteTextChar"/>
    <w:unhideWhenUsed/>
    <w:rsid w:val="00FC5DE8"/>
  </w:style>
  <w:style w:type="character" w:customStyle="1" w:styleId="FootnoteTextChar">
    <w:name w:val="Footnote Text Char"/>
    <w:basedOn w:val="DefaultParagraphFont"/>
    <w:link w:val="FootnoteText"/>
    <w:rsid w:val="00FC5DE8"/>
    <w:rPr>
      <w:sz w:val="24"/>
      <w:szCs w:val="24"/>
    </w:rPr>
  </w:style>
  <w:style w:type="character" w:styleId="FootnoteReference">
    <w:name w:val="footnote reference"/>
    <w:basedOn w:val="DefaultParagraphFont"/>
    <w:unhideWhenUsed/>
    <w:rsid w:val="00FC5DE8"/>
    <w:rPr>
      <w:vertAlign w:val="superscript"/>
    </w:rPr>
  </w:style>
  <w:style w:type="character" w:styleId="Hyperlink">
    <w:name w:val="Hyperlink"/>
    <w:basedOn w:val="DefaultParagraphFont"/>
    <w:unhideWhenUsed/>
    <w:rsid w:val="00E721E4"/>
    <w:rPr>
      <w:color w:val="0000FF" w:themeColor="hyperlink"/>
      <w:u w:val="single"/>
    </w:rPr>
  </w:style>
  <w:style w:type="paragraph" w:styleId="NormalWeb">
    <w:name w:val="Normal (Web)"/>
    <w:basedOn w:val="Normal"/>
    <w:semiHidden/>
    <w:unhideWhenUsed/>
    <w:rsid w:val="00E93EA9"/>
  </w:style>
  <w:style w:type="paragraph" w:styleId="ListParagraph">
    <w:name w:val="List Paragraph"/>
    <w:basedOn w:val="Normal"/>
    <w:uiPriority w:val="34"/>
    <w:qFormat/>
    <w:rsid w:val="003818A8"/>
    <w:pPr>
      <w:ind w:left="720"/>
      <w:contextualSpacing/>
    </w:pPr>
  </w:style>
  <w:style w:type="paragraph" w:styleId="Revision">
    <w:name w:val="Revision"/>
    <w:hidden/>
    <w:uiPriority w:val="99"/>
    <w:semiHidden/>
    <w:rsid w:val="003818A8"/>
    <w:rPr>
      <w:sz w:val="24"/>
      <w:szCs w:val="24"/>
      <w:lang w:val="en-US" w:eastAsia="en-US"/>
    </w:rPr>
  </w:style>
  <w:style w:type="paragraph" w:styleId="Bibliography">
    <w:name w:val="Bibliography"/>
    <w:basedOn w:val="Normal"/>
    <w:next w:val="Normal"/>
    <w:uiPriority w:val="37"/>
    <w:unhideWhenUsed/>
    <w:rsid w:val="00C81F49"/>
  </w:style>
  <w:style w:type="paragraph" w:styleId="BalloonText">
    <w:name w:val="Balloon Text"/>
    <w:basedOn w:val="Normal"/>
    <w:link w:val="BalloonTextChar"/>
    <w:semiHidden/>
    <w:unhideWhenUsed/>
    <w:rsid w:val="00063541"/>
    <w:rPr>
      <w:rFonts w:ascii="Tahoma" w:hAnsi="Tahoma" w:cs="Tahoma"/>
      <w:sz w:val="16"/>
      <w:szCs w:val="16"/>
    </w:rPr>
  </w:style>
  <w:style w:type="character" w:customStyle="1" w:styleId="BalloonTextChar">
    <w:name w:val="Balloon Text Char"/>
    <w:basedOn w:val="DefaultParagraphFont"/>
    <w:link w:val="BalloonText"/>
    <w:semiHidden/>
    <w:rsid w:val="00063541"/>
    <w:rPr>
      <w:rFonts w:ascii="Tahoma" w:hAnsi="Tahoma" w:cs="Tahoma"/>
      <w:sz w:val="16"/>
      <w:szCs w:val="16"/>
      <w:lang w:val="en-US" w:eastAsia="en-US"/>
    </w:rPr>
  </w:style>
  <w:style w:type="character" w:styleId="PlaceholderText">
    <w:name w:val="Placeholder Text"/>
    <w:basedOn w:val="DefaultParagraphFont"/>
    <w:uiPriority w:val="99"/>
    <w:semiHidden/>
    <w:rsid w:val="007510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82D2D-A05F-484F-AF08-5EC438F29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3</Pages>
  <Words>1566</Words>
  <Characters>8932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RSC Article Template (Version 3.2)</vt:lpstr>
    </vt:vector>
  </TitlesOfParts>
  <Company>Royal Society of Chemistry</Company>
  <LinksUpToDate>false</LinksUpToDate>
  <CharactersWithSpaces>10478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RSC Article Template (Version 3.2)</dc:title>
  <dc:creator>Microsoft Office User</dc:creator>
  <dc:description>Design update</dc:description>
  <cp:lastModifiedBy>Lazar</cp:lastModifiedBy>
  <cp:revision>36</cp:revision>
  <cp:lastPrinted>2016-11-26T03:36:00Z</cp:lastPrinted>
  <dcterms:created xsi:type="dcterms:W3CDTF">2016-11-08T19:40:00Z</dcterms:created>
  <dcterms:modified xsi:type="dcterms:W3CDTF">2016-11-27T03:28:00Z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id="RmfmF4LH"/&gt;&lt;style id="http://www.zotero.org/styles/american-institute-of-physics" hasBibliography="1" bibliographyStyleHasBeenSet="1"/&gt;&lt;prefs&gt;&lt;pref name="fieldType" value="Field"/&gt;&lt;pref name="</vt:lpwstr>
  </property>
  <property fmtid="{D5CDD505-2E9C-101B-9397-08002B2CF9AE}" pid="3" name="ZOTERO_PREF_2">
    <vt:lpwstr>storeReferences" value="true"/&gt;&lt;pref name="automaticJournalAbbreviations" value="true"/&gt;&lt;pref name="noteType" value=""/&gt;&lt;/prefs&gt;&lt;/data&gt;</vt:lpwstr>
  </property>
</Properties>
</file>